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E1CD" w14:textId="77777777" w:rsidR="00C90A35" w:rsidRPr="009C171D" w:rsidRDefault="00C90A35" w:rsidP="00C90A35">
      <w:pPr>
        <w:jc w:val="center"/>
        <w:rPr>
          <w:rFonts w:asciiTheme="majorHAnsi" w:hAnsiTheme="majorHAnsi" w:cstheme="majorHAnsi"/>
          <w:sz w:val="56"/>
          <w:szCs w:val="56"/>
        </w:rPr>
      </w:pPr>
    </w:p>
    <w:p w14:paraId="70DC32C3" w14:textId="77777777" w:rsidR="00C41DF2" w:rsidRPr="009C171D" w:rsidRDefault="00C90A35" w:rsidP="00C90A35">
      <w:pPr>
        <w:jc w:val="center"/>
        <w:rPr>
          <w:rFonts w:asciiTheme="majorHAnsi" w:hAnsiTheme="majorHAnsi" w:cstheme="majorHAnsi"/>
          <w:i/>
          <w:iCs/>
          <w:sz w:val="96"/>
          <w:szCs w:val="96"/>
        </w:rPr>
      </w:pPr>
      <w:r w:rsidRPr="009C171D">
        <w:rPr>
          <w:rFonts w:asciiTheme="majorHAnsi" w:hAnsiTheme="majorHAnsi" w:cstheme="majorHAnsi"/>
          <w:i/>
          <w:iCs/>
          <w:sz w:val="96"/>
          <w:szCs w:val="96"/>
        </w:rPr>
        <w:t>Unni Karoline Bakke</w:t>
      </w:r>
    </w:p>
    <w:p w14:paraId="4A945302" w14:textId="77777777" w:rsidR="00C90A35" w:rsidRPr="009C171D" w:rsidRDefault="00C90A35" w:rsidP="00C90A35">
      <w:pPr>
        <w:jc w:val="center"/>
        <w:rPr>
          <w:rFonts w:asciiTheme="majorHAnsi" w:hAnsiTheme="majorHAnsi" w:cstheme="majorHAnsi"/>
          <w:i/>
          <w:iCs/>
          <w:sz w:val="72"/>
          <w:szCs w:val="72"/>
        </w:rPr>
      </w:pPr>
    </w:p>
    <w:p w14:paraId="37414A6B" w14:textId="77777777" w:rsidR="00C90A35" w:rsidRPr="009C171D" w:rsidRDefault="00C90A35" w:rsidP="00C90A35">
      <w:pPr>
        <w:jc w:val="center"/>
        <w:rPr>
          <w:rFonts w:asciiTheme="majorHAnsi" w:hAnsiTheme="majorHAnsi" w:cstheme="majorHAnsi"/>
          <w:i/>
          <w:iCs/>
          <w:sz w:val="72"/>
          <w:szCs w:val="72"/>
        </w:rPr>
      </w:pPr>
      <w:r w:rsidRPr="009C171D">
        <w:rPr>
          <w:rFonts w:asciiTheme="majorHAnsi" w:hAnsiTheme="majorHAnsi" w:cstheme="majorHAnsi"/>
          <w:i/>
          <w:iCs/>
          <w:sz w:val="72"/>
          <w:szCs w:val="72"/>
        </w:rPr>
        <w:t>SPACES OF UNITY AND</w:t>
      </w:r>
    </w:p>
    <w:p w14:paraId="5ED0CAC7" w14:textId="77777777" w:rsidR="00C90A35" w:rsidRPr="009C171D" w:rsidRDefault="00C90A35" w:rsidP="00C90A35">
      <w:pPr>
        <w:jc w:val="center"/>
        <w:rPr>
          <w:rFonts w:asciiTheme="majorHAnsi" w:hAnsiTheme="majorHAnsi" w:cstheme="majorHAnsi"/>
          <w:i/>
          <w:iCs/>
          <w:sz w:val="72"/>
          <w:szCs w:val="72"/>
        </w:rPr>
      </w:pPr>
      <w:r w:rsidRPr="009C171D">
        <w:rPr>
          <w:rFonts w:asciiTheme="majorHAnsi" w:hAnsiTheme="majorHAnsi" w:cstheme="majorHAnsi"/>
          <w:i/>
          <w:iCs/>
          <w:sz w:val="72"/>
          <w:szCs w:val="72"/>
        </w:rPr>
        <w:t>MULTIPLICITY</w:t>
      </w:r>
    </w:p>
    <w:p w14:paraId="0B002151" w14:textId="77777777" w:rsidR="00C90A35" w:rsidRPr="009C171D" w:rsidRDefault="00C90A35" w:rsidP="00C90A35">
      <w:pPr>
        <w:jc w:val="center"/>
        <w:rPr>
          <w:rFonts w:asciiTheme="majorHAnsi" w:hAnsiTheme="majorHAnsi" w:cstheme="majorHAnsi"/>
          <w:i/>
          <w:iCs/>
          <w:sz w:val="72"/>
          <w:szCs w:val="72"/>
        </w:rPr>
      </w:pPr>
    </w:p>
    <w:p w14:paraId="1F0ADEEB" w14:textId="77777777" w:rsidR="00C90A35" w:rsidRPr="009C171D" w:rsidRDefault="00C90A35" w:rsidP="00C90A35">
      <w:pPr>
        <w:jc w:val="center"/>
        <w:rPr>
          <w:rFonts w:asciiTheme="majorHAnsi" w:hAnsiTheme="majorHAnsi" w:cstheme="majorHAnsi"/>
          <w:i/>
          <w:iCs/>
          <w:sz w:val="52"/>
          <w:szCs w:val="52"/>
        </w:rPr>
      </w:pPr>
      <w:r w:rsidRPr="009C171D">
        <w:rPr>
          <w:rFonts w:asciiTheme="majorHAnsi" w:hAnsiTheme="majorHAnsi" w:cstheme="majorHAnsi"/>
          <w:i/>
          <w:iCs/>
          <w:sz w:val="52"/>
          <w:szCs w:val="52"/>
        </w:rPr>
        <w:t>Martin Worts</w:t>
      </w:r>
    </w:p>
    <w:p w14:paraId="7F16A393" w14:textId="77777777" w:rsidR="00C90A35" w:rsidRPr="009C171D" w:rsidRDefault="00C90A35" w:rsidP="00C90A35">
      <w:pPr>
        <w:jc w:val="center"/>
        <w:rPr>
          <w:rFonts w:asciiTheme="majorHAnsi" w:hAnsiTheme="majorHAnsi" w:cstheme="majorHAnsi"/>
          <w:i/>
          <w:iCs/>
          <w:sz w:val="52"/>
          <w:szCs w:val="52"/>
        </w:rPr>
      </w:pPr>
    </w:p>
    <w:p w14:paraId="228E462D" w14:textId="77777777" w:rsidR="00C90A35" w:rsidRPr="009C171D" w:rsidRDefault="00C90A35" w:rsidP="00C90A35">
      <w:pPr>
        <w:jc w:val="center"/>
        <w:rPr>
          <w:rFonts w:asciiTheme="majorHAnsi" w:hAnsiTheme="majorHAnsi" w:cstheme="majorHAnsi"/>
          <w:i/>
          <w:iCs/>
          <w:sz w:val="44"/>
          <w:szCs w:val="44"/>
        </w:rPr>
      </w:pPr>
      <w:proofErr w:type="spellStart"/>
      <w:r w:rsidRPr="009C171D">
        <w:rPr>
          <w:rFonts w:asciiTheme="majorHAnsi" w:hAnsiTheme="majorHAnsi" w:cstheme="majorHAnsi"/>
          <w:i/>
          <w:iCs/>
          <w:sz w:val="44"/>
          <w:szCs w:val="44"/>
        </w:rPr>
        <w:t>GALLERI</w:t>
      </w:r>
      <w:proofErr w:type="spellEnd"/>
      <w:r w:rsidRPr="009C171D">
        <w:rPr>
          <w:rFonts w:asciiTheme="majorHAnsi" w:hAnsiTheme="majorHAnsi" w:cstheme="majorHAnsi"/>
          <w:i/>
          <w:iCs/>
          <w:sz w:val="44"/>
          <w:szCs w:val="44"/>
        </w:rPr>
        <w:t xml:space="preserve"> LISTA </w:t>
      </w:r>
      <w:proofErr w:type="spellStart"/>
      <w:r w:rsidRPr="009C171D">
        <w:rPr>
          <w:rFonts w:asciiTheme="majorHAnsi" w:hAnsiTheme="majorHAnsi" w:cstheme="majorHAnsi"/>
          <w:i/>
          <w:iCs/>
          <w:sz w:val="44"/>
          <w:szCs w:val="44"/>
        </w:rPr>
        <w:t>FYR</w:t>
      </w:r>
      <w:proofErr w:type="spellEnd"/>
      <w:r w:rsidRPr="009C171D">
        <w:rPr>
          <w:rFonts w:asciiTheme="majorHAnsi" w:hAnsiTheme="majorHAnsi" w:cstheme="majorHAnsi"/>
          <w:i/>
          <w:iCs/>
          <w:sz w:val="44"/>
          <w:szCs w:val="44"/>
        </w:rPr>
        <w:t xml:space="preserve"> </w:t>
      </w:r>
    </w:p>
    <w:p w14:paraId="4726E4EB" w14:textId="77777777" w:rsidR="00C90A35" w:rsidRPr="009C171D" w:rsidRDefault="00C90A35" w:rsidP="00C90A35">
      <w:pPr>
        <w:jc w:val="center"/>
        <w:rPr>
          <w:rFonts w:asciiTheme="majorHAnsi" w:hAnsiTheme="majorHAnsi" w:cstheme="majorHAnsi"/>
          <w:i/>
          <w:iCs/>
          <w:sz w:val="44"/>
          <w:szCs w:val="44"/>
        </w:rPr>
      </w:pPr>
    </w:p>
    <w:p w14:paraId="3A28EA88" w14:textId="77777777" w:rsidR="00C90A35" w:rsidRPr="009C171D" w:rsidRDefault="00C90A35" w:rsidP="00C90A35">
      <w:pPr>
        <w:jc w:val="center"/>
        <w:rPr>
          <w:rFonts w:asciiTheme="majorHAnsi" w:hAnsiTheme="majorHAnsi" w:cstheme="majorHAnsi"/>
          <w:i/>
          <w:iCs/>
          <w:sz w:val="44"/>
          <w:szCs w:val="44"/>
        </w:rPr>
      </w:pPr>
      <w:r w:rsidRPr="009C171D">
        <w:rPr>
          <w:rFonts w:asciiTheme="majorHAnsi" w:hAnsiTheme="majorHAnsi" w:cstheme="majorHAnsi"/>
          <w:i/>
          <w:iCs/>
          <w:sz w:val="44"/>
          <w:szCs w:val="44"/>
        </w:rPr>
        <w:t>May 1996</w:t>
      </w:r>
    </w:p>
    <w:p w14:paraId="4EBA311B" w14:textId="77777777" w:rsidR="00C90A35" w:rsidRPr="009C171D" w:rsidRDefault="00C90A35" w:rsidP="00C90A35">
      <w:pPr>
        <w:rPr>
          <w:rFonts w:asciiTheme="majorHAnsi" w:hAnsiTheme="majorHAnsi" w:cstheme="majorHAnsi"/>
          <w:i/>
          <w:iCs/>
          <w:sz w:val="44"/>
          <w:szCs w:val="44"/>
        </w:rPr>
      </w:pPr>
    </w:p>
    <w:p w14:paraId="57FAC082" w14:textId="77777777" w:rsidR="00C90A35" w:rsidRPr="009C171D" w:rsidRDefault="00C90A35" w:rsidP="00C90A35">
      <w:pPr>
        <w:rPr>
          <w:rFonts w:asciiTheme="majorHAnsi" w:hAnsiTheme="majorHAnsi" w:cstheme="majorHAnsi"/>
          <w:i/>
          <w:iCs/>
          <w:sz w:val="36"/>
          <w:szCs w:val="36"/>
        </w:rPr>
      </w:pPr>
      <w:r w:rsidRPr="009C171D">
        <w:rPr>
          <w:rFonts w:asciiTheme="majorHAnsi" w:hAnsiTheme="majorHAnsi" w:cstheme="majorHAnsi"/>
          <w:i/>
          <w:iCs/>
          <w:sz w:val="36"/>
          <w:szCs w:val="36"/>
        </w:rPr>
        <w:lastRenderedPageBreak/>
        <w:t>1 The unity of a controlled space</w:t>
      </w:r>
    </w:p>
    <w:p w14:paraId="49B8240D" w14:textId="27F9D8ED" w:rsidR="00C90A35" w:rsidRPr="009C171D" w:rsidRDefault="00C90A35" w:rsidP="00C90A35">
      <w:pPr>
        <w:rPr>
          <w:rFonts w:asciiTheme="majorHAnsi" w:hAnsiTheme="majorHAnsi" w:cstheme="majorHAnsi"/>
          <w:sz w:val="28"/>
          <w:szCs w:val="28"/>
        </w:rPr>
      </w:pPr>
      <w:r w:rsidRPr="009C171D">
        <w:rPr>
          <w:rFonts w:asciiTheme="majorHAnsi" w:hAnsiTheme="majorHAnsi" w:cstheme="majorHAnsi"/>
          <w:sz w:val="28"/>
          <w:szCs w:val="28"/>
        </w:rPr>
        <w:t>Experiencing one of Unni Bakke’s rooms, be it her studio or an exhibition space, requires an initial period of acclimati</w:t>
      </w:r>
      <w:r w:rsidR="00570C66" w:rsidRPr="009C171D">
        <w:rPr>
          <w:rFonts w:asciiTheme="majorHAnsi" w:hAnsiTheme="majorHAnsi" w:cstheme="majorHAnsi"/>
          <w:sz w:val="28"/>
          <w:szCs w:val="28"/>
        </w:rPr>
        <w:t>z</w:t>
      </w:r>
      <w:r w:rsidRPr="009C171D">
        <w:rPr>
          <w:rFonts w:asciiTheme="majorHAnsi" w:hAnsiTheme="majorHAnsi" w:cstheme="majorHAnsi"/>
          <w:sz w:val="28"/>
          <w:szCs w:val="28"/>
        </w:rPr>
        <w:t>ation.  The spectator needs time to adjust to the language, the r</w:t>
      </w:r>
      <w:r w:rsidR="00F70EBB" w:rsidRPr="009C171D">
        <w:rPr>
          <w:rFonts w:asciiTheme="majorHAnsi" w:hAnsiTheme="majorHAnsi" w:cstheme="majorHAnsi"/>
          <w:sz w:val="28"/>
          <w:szCs w:val="28"/>
        </w:rPr>
        <w:t>h</w:t>
      </w:r>
      <w:r w:rsidRPr="009C171D">
        <w:rPr>
          <w:rFonts w:asciiTheme="majorHAnsi" w:hAnsiTheme="majorHAnsi" w:cstheme="majorHAnsi"/>
          <w:sz w:val="28"/>
          <w:szCs w:val="28"/>
        </w:rPr>
        <w:t xml:space="preserve">ythms and the demands of this artist’s repertoire.  Traditionally an exhibition </w:t>
      </w:r>
      <w:r w:rsidR="0074027C" w:rsidRPr="009C171D">
        <w:rPr>
          <w:rFonts w:asciiTheme="majorHAnsi" w:hAnsiTheme="majorHAnsi" w:cstheme="majorHAnsi"/>
          <w:sz w:val="28"/>
          <w:szCs w:val="28"/>
        </w:rPr>
        <w:t xml:space="preserve">was seen as a collection of finished, labelled and priced objects that the critic and public viewed as separate, or recently departed, from the artist’s control.  The gallery was thus a particular site in a series of departures, a series in which the artwork moved away from the artist.  A challenging and erosion of this series has been one tendency within contemporary art since the early seventies. </w:t>
      </w:r>
      <w:proofErr w:type="gramStart"/>
      <w:r w:rsidR="0074027C" w:rsidRPr="009C171D">
        <w:rPr>
          <w:rFonts w:asciiTheme="majorHAnsi" w:hAnsiTheme="majorHAnsi" w:cstheme="majorHAnsi"/>
          <w:sz w:val="28"/>
          <w:szCs w:val="28"/>
        </w:rPr>
        <w:t>Therefore</w:t>
      </w:r>
      <w:proofErr w:type="gramEnd"/>
      <w:r w:rsidR="0074027C" w:rsidRPr="009C171D">
        <w:rPr>
          <w:rFonts w:asciiTheme="majorHAnsi" w:hAnsiTheme="majorHAnsi" w:cstheme="majorHAnsi"/>
          <w:sz w:val="28"/>
          <w:szCs w:val="28"/>
        </w:rPr>
        <w:t xml:space="preserve"> </w:t>
      </w:r>
      <w:proofErr w:type="spellStart"/>
      <w:r w:rsidR="0074027C" w:rsidRPr="009C171D">
        <w:rPr>
          <w:rFonts w:asciiTheme="majorHAnsi" w:hAnsiTheme="majorHAnsi" w:cstheme="majorHAnsi"/>
          <w:sz w:val="28"/>
          <w:szCs w:val="28"/>
        </w:rPr>
        <w:t>Unni</w:t>
      </w:r>
      <w:proofErr w:type="spellEnd"/>
      <w:r w:rsidR="0074027C" w:rsidRPr="009C171D">
        <w:rPr>
          <w:rFonts w:asciiTheme="majorHAnsi" w:hAnsiTheme="majorHAnsi" w:cstheme="majorHAnsi"/>
          <w:sz w:val="28"/>
          <w:szCs w:val="28"/>
        </w:rPr>
        <w:t xml:space="preserve"> Bakke’s work joins an established inventory of artists working and presenting art using an alternative scheme; an “expanded field” </w:t>
      </w:r>
      <w:r w:rsidR="002360EB" w:rsidRPr="009C171D">
        <w:rPr>
          <w:rFonts w:asciiTheme="majorHAnsi" w:hAnsiTheme="majorHAnsi" w:cstheme="majorHAnsi"/>
          <w:sz w:val="28"/>
          <w:szCs w:val="28"/>
          <w:vertAlign w:val="superscript"/>
        </w:rPr>
        <w:t xml:space="preserve">1 </w:t>
      </w:r>
      <w:r w:rsidR="0074027C" w:rsidRPr="009C171D">
        <w:rPr>
          <w:rFonts w:asciiTheme="majorHAnsi" w:hAnsiTheme="majorHAnsi" w:cstheme="majorHAnsi"/>
          <w:sz w:val="28"/>
          <w:szCs w:val="28"/>
        </w:rPr>
        <w:t>of exhibition space.  Bakke’s pieces exhibition space presents a combination of finished pieces and various works in progress.  As inceptions, or starting points, the paintings provide a point of departure for sculptural expansions and assays out into the exhibition space.  An overall unity is achieved by the controlled presentation of this space, which contains both the two</w:t>
      </w:r>
      <w:r w:rsidR="00AB2F39">
        <w:rPr>
          <w:rFonts w:asciiTheme="majorHAnsi" w:hAnsiTheme="majorHAnsi" w:cstheme="majorHAnsi"/>
          <w:sz w:val="28"/>
          <w:szCs w:val="28"/>
        </w:rPr>
        <w:t>-</w:t>
      </w:r>
      <w:r w:rsidR="0074027C" w:rsidRPr="009C171D">
        <w:rPr>
          <w:rFonts w:asciiTheme="majorHAnsi" w:hAnsiTheme="majorHAnsi" w:cstheme="majorHAnsi"/>
          <w:sz w:val="28"/>
          <w:szCs w:val="28"/>
        </w:rPr>
        <w:t xml:space="preserve"> and</w:t>
      </w:r>
      <w:r w:rsidR="00AB2F39">
        <w:rPr>
          <w:rFonts w:asciiTheme="majorHAnsi" w:hAnsiTheme="majorHAnsi" w:cstheme="majorHAnsi"/>
          <w:sz w:val="28"/>
          <w:szCs w:val="28"/>
        </w:rPr>
        <w:t>-</w:t>
      </w:r>
      <w:r w:rsidR="0074027C" w:rsidRPr="009C171D">
        <w:rPr>
          <w:rFonts w:asciiTheme="majorHAnsi" w:hAnsiTheme="majorHAnsi" w:cstheme="majorHAnsi"/>
          <w:sz w:val="28"/>
          <w:szCs w:val="28"/>
        </w:rPr>
        <w:t xml:space="preserve"> three dimensional elements of a continuing process.</w:t>
      </w:r>
    </w:p>
    <w:p w14:paraId="384BE4FC" w14:textId="77777777" w:rsidR="0074027C" w:rsidRPr="009C171D" w:rsidRDefault="0074027C" w:rsidP="00C90A35">
      <w:pPr>
        <w:rPr>
          <w:rFonts w:asciiTheme="majorHAnsi" w:hAnsiTheme="majorHAnsi" w:cstheme="majorHAnsi"/>
          <w:sz w:val="32"/>
          <w:szCs w:val="32"/>
        </w:rPr>
      </w:pPr>
    </w:p>
    <w:p w14:paraId="529C5E5A" w14:textId="77777777" w:rsidR="003F2E5F" w:rsidRPr="009C171D" w:rsidRDefault="003F2E5F" w:rsidP="003F2E5F">
      <w:pPr>
        <w:rPr>
          <w:rFonts w:asciiTheme="majorHAnsi" w:hAnsiTheme="majorHAnsi" w:cstheme="majorHAnsi"/>
          <w:i/>
          <w:iCs/>
          <w:sz w:val="36"/>
          <w:szCs w:val="36"/>
        </w:rPr>
      </w:pPr>
      <w:r w:rsidRPr="009C171D">
        <w:rPr>
          <w:rFonts w:asciiTheme="majorHAnsi" w:hAnsiTheme="majorHAnsi" w:cstheme="majorHAnsi"/>
          <w:i/>
          <w:iCs/>
          <w:sz w:val="36"/>
          <w:szCs w:val="36"/>
        </w:rPr>
        <w:t>2 The contemporary cloud of visual images</w:t>
      </w:r>
    </w:p>
    <w:p w14:paraId="53DC957C" w14:textId="77777777" w:rsidR="003F2E5F" w:rsidRPr="009C171D" w:rsidRDefault="003F2E5F" w:rsidP="003F2E5F">
      <w:pPr>
        <w:rPr>
          <w:rFonts w:asciiTheme="majorHAnsi" w:hAnsiTheme="majorHAnsi" w:cstheme="majorHAnsi"/>
          <w:sz w:val="28"/>
          <w:szCs w:val="28"/>
        </w:rPr>
      </w:pPr>
      <w:r w:rsidRPr="009C171D">
        <w:rPr>
          <w:rFonts w:asciiTheme="majorHAnsi" w:hAnsiTheme="majorHAnsi" w:cstheme="majorHAnsi"/>
          <w:sz w:val="28"/>
          <w:szCs w:val="28"/>
        </w:rPr>
        <w:t>Contemporary life in mainstream western society is composed of a bombardment of multimedia sounds and images.  Calvino wrote:</w:t>
      </w:r>
    </w:p>
    <w:p w14:paraId="505F9A60" w14:textId="77777777" w:rsidR="003F2E5F" w:rsidRPr="009C171D" w:rsidRDefault="003F2E5F" w:rsidP="003F2E5F">
      <w:pPr>
        <w:rPr>
          <w:rFonts w:asciiTheme="majorHAnsi" w:hAnsiTheme="majorHAnsi" w:cstheme="majorHAnsi"/>
          <w:sz w:val="32"/>
          <w:szCs w:val="32"/>
        </w:rPr>
      </w:pPr>
    </w:p>
    <w:p w14:paraId="7EB23707" w14:textId="77777777" w:rsidR="003F2E5F" w:rsidRPr="009C171D" w:rsidRDefault="003F2E5F" w:rsidP="003F2E5F">
      <w:pPr>
        <w:rPr>
          <w:rFonts w:asciiTheme="majorHAnsi" w:hAnsiTheme="majorHAnsi" w:cstheme="majorHAnsi"/>
          <w:i/>
          <w:iCs/>
          <w:sz w:val="28"/>
          <w:szCs w:val="28"/>
        </w:rPr>
      </w:pPr>
      <w:r w:rsidRPr="009C171D">
        <w:rPr>
          <w:rFonts w:asciiTheme="majorHAnsi" w:hAnsiTheme="majorHAnsi" w:cstheme="majorHAnsi"/>
          <w:i/>
          <w:iCs/>
          <w:sz w:val="28"/>
          <w:szCs w:val="28"/>
        </w:rPr>
        <w:t xml:space="preserve">Much of this cloud of visual images fade at once, like the dreams that leave no trace in the memory, but what does not fade is a feeling of </w:t>
      </w:r>
      <w:r w:rsidR="006A6A20" w:rsidRPr="009C171D">
        <w:rPr>
          <w:rFonts w:asciiTheme="majorHAnsi" w:hAnsiTheme="majorHAnsi" w:cstheme="majorHAnsi"/>
          <w:i/>
          <w:iCs/>
          <w:sz w:val="28"/>
          <w:szCs w:val="28"/>
        </w:rPr>
        <w:t>alienation</w:t>
      </w:r>
      <w:r w:rsidRPr="009C171D">
        <w:rPr>
          <w:rFonts w:asciiTheme="majorHAnsi" w:hAnsiTheme="majorHAnsi" w:cstheme="majorHAnsi"/>
          <w:i/>
          <w:iCs/>
          <w:sz w:val="28"/>
          <w:szCs w:val="28"/>
        </w:rPr>
        <w:t xml:space="preserve"> and discomfort.</w:t>
      </w:r>
      <w:r w:rsidR="002360EB" w:rsidRPr="009C171D">
        <w:rPr>
          <w:rFonts w:asciiTheme="majorHAnsi" w:hAnsiTheme="majorHAnsi" w:cstheme="majorHAnsi"/>
          <w:i/>
          <w:iCs/>
          <w:sz w:val="28"/>
          <w:szCs w:val="28"/>
          <w:vertAlign w:val="superscript"/>
        </w:rPr>
        <w:t>2</w:t>
      </w:r>
    </w:p>
    <w:p w14:paraId="15F605CD" w14:textId="77777777" w:rsidR="003F2E5F" w:rsidRPr="009C171D" w:rsidRDefault="003F2E5F" w:rsidP="003F2E5F">
      <w:pPr>
        <w:rPr>
          <w:rFonts w:asciiTheme="majorHAnsi" w:hAnsiTheme="majorHAnsi" w:cstheme="majorHAnsi"/>
          <w:i/>
          <w:iCs/>
          <w:sz w:val="28"/>
          <w:szCs w:val="28"/>
        </w:rPr>
      </w:pPr>
    </w:p>
    <w:p w14:paraId="1A493F80" w14:textId="77777777" w:rsidR="003F2E5F" w:rsidRPr="009C171D" w:rsidRDefault="003F2E5F" w:rsidP="003F2E5F">
      <w:pPr>
        <w:rPr>
          <w:rFonts w:asciiTheme="majorHAnsi" w:hAnsiTheme="majorHAnsi" w:cstheme="majorHAnsi"/>
          <w:sz w:val="28"/>
          <w:szCs w:val="28"/>
        </w:rPr>
      </w:pPr>
      <w:r w:rsidRPr="009C171D">
        <w:rPr>
          <w:rFonts w:asciiTheme="majorHAnsi" w:hAnsiTheme="majorHAnsi" w:cstheme="majorHAnsi"/>
          <w:sz w:val="28"/>
          <w:szCs w:val="28"/>
        </w:rPr>
        <w:t>Yet Calvino’s hypersensitivity to a careless or diluted use of man’s expressive capabilities, be it in pictures or in words, stemmed from his fear that genuinely exciting and invigorating possibilities may be lost in the</w:t>
      </w:r>
      <w:r w:rsidRPr="009C171D">
        <w:rPr>
          <w:rFonts w:asciiTheme="majorHAnsi" w:hAnsiTheme="majorHAnsi" w:cstheme="majorHAnsi"/>
          <w:sz w:val="32"/>
          <w:szCs w:val="32"/>
        </w:rPr>
        <w:t xml:space="preserve"> </w:t>
      </w:r>
      <w:r w:rsidRPr="009C171D">
        <w:rPr>
          <w:rFonts w:asciiTheme="majorHAnsi" w:hAnsiTheme="majorHAnsi" w:cstheme="majorHAnsi"/>
          <w:sz w:val="28"/>
          <w:szCs w:val="28"/>
        </w:rPr>
        <w:t>gathering clouds of mass</w:t>
      </w:r>
      <w:r w:rsidRPr="009C171D">
        <w:rPr>
          <w:rFonts w:asciiTheme="majorHAnsi" w:hAnsiTheme="majorHAnsi" w:cstheme="majorHAnsi"/>
          <w:sz w:val="32"/>
          <w:szCs w:val="32"/>
        </w:rPr>
        <w:t xml:space="preserve"> </w:t>
      </w:r>
      <w:r w:rsidRPr="009C171D">
        <w:rPr>
          <w:rFonts w:asciiTheme="majorHAnsi" w:hAnsiTheme="majorHAnsi" w:cstheme="majorHAnsi"/>
          <w:sz w:val="28"/>
          <w:szCs w:val="28"/>
        </w:rPr>
        <w:t>communication.</w:t>
      </w:r>
      <w:r w:rsidRPr="009C171D">
        <w:rPr>
          <w:rFonts w:asciiTheme="majorHAnsi" w:hAnsiTheme="majorHAnsi" w:cstheme="majorHAnsi"/>
          <w:sz w:val="32"/>
          <w:szCs w:val="32"/>
        </w:rPr>
        <w:t xml:space="preserve">  </w:t>
      </w:r>
      <w:r w:rsidRPr="009C171D">
        <w:rPr>
          <w:rFonts w:asciiTheme="majorHAnsi" w:hAnsiTheme="majorHAnsi" w:cstheme="majorHAnsi"/>
          <w:sz w:val="28"/>
          <w:szCs w:val="28"/>
        </w:rPr>
        <w:t>This indeed a common fear, that the multiplicity of contem</w:t>
      </w:r>
      <w:r w:rsidR="00B47B2A" w:rsidRPr="009C171D">
        <w:rPr>
          <w:rFonts w:asciiTheme="majorHAnsi" w:hAnsiTheme="majorHAnsi" w:cstheme="majorHAnsi"/>
          <w:sz w:val="28"/>
          <w:szCs w:val="28"/>
        </w:rPr>
        <w:t>p</w:t>
      </w:r>
      <w:r w:rsidRPr="009C171D">
        <w:rPr>
          <w:rFonts w:asciiTheme="majorHAnsi" w:hAnsiTheme="majorHAnsi" w:cstheme="majorHAnsi"/>
          <w:sz w:val="28"/>
          <w:szCs w:val="28"/>
        </w:rPr>
        <w:t>orary life in some way necessarily leads to a loss of order, a loss of exactitude.</w:t>
      </w:r>
    </w:p>
    <w:p w14:paraId="0715C38E" w14:textId="77777777" w:rsidR="00D779E8" w:rsidRPr="009C171D" w:rsidRDefault="00D779E8" w:rsidP="003F2E5F">
      <w:pPr>
        <w:rPr>
          <w:rFonts w:asciiTheme="majorHAnsi" w:hAnsiTheme="majorHAnsi" w:cstheme="majorHAnsi"/>
          <w:sz w:val="28"/>
          <w:szCs w:val="28"/>
        </w:rPr>
      </w:pPr>
    </w:p>
    <w:p w14:paraId="68FBDEF2" w14:textId="77777777" w:rsidR="00D779E8" w:rsidRPr="009C171D" w:rsidRDefault="00D779E8" w:rsidP="00D779E8">
      <w:pPr>
        <w:rPr>
          <w:rFonts w:asciiTheme="majorHAnsi" w:hAnsiTheme="majorHAnsi" w:cstheme="majorHAnsi"/>
          <w:i/>
          <w:iCs/>
          <w:sz w:val="36"/>
          <w:szCs w:val="36"/>
        </w:rPr>
      </w:pPr>
      <w:r w:rsidRPr="009C171D">
        <w:rPr>
          <w:rFonts w:asciiTheme="majorHAnsi" w:hAnsiTheme="majorHAnsi" w:cstheme="majorHAnsi"/>
          <w:i/>
          <w:iCs/>
          <w:sz w:val="36"/>
          <w:szCs w:val="36"/>
        </w:rPr>
        <w:lastRenderedPageBreak/>
        <w:t>3 From chaos to order</w:t>
      </w:r>
    </w:p>
    <w:p w14:paraId="21A4EB3E" w14:textId="401A165C" w:rsidR="0034527A" w:rsidRPr="009C171D" w:rsidRDefault="0034527A" w:rsidP="00D779E8">
      <w:pPr>
        <w:rPr>
          <w:rFonts w:asciiTheme="majorHAnsi" w:hAnsiTheme="majorHAnsi" w:cstheme="majorHAnsi"/>
          <w:sz w:val="28"/>
          <w:szCs w:val="28"/>
        </w:rPr>
      </w:pPr>
      <w:r w:rsidRPr="009C171D">
        <w:rPr>
          <w:rFonts w:asciiTheme="majorHAnsi" w:hAnsiTheme="majorHAnsi" w:cstheme="majorHAnsi"/>
          <w:sz w:val="28"/>
          <w:szCs w:val="28"/>
        </w:rPr>
        <w:t>When experiencing the spaces constructed by Unni Karoline Bakke a series of connections and similarities are found running through the various elements composing the “exhibition</w:t>
      </w:r>
      <w:r w:rsidR="006A6A20" w:rsidRPr="009C171D">
        <w:rPr>
          <w:rFonts w:asciiTheme="majorHAnsi" w:hAnsiTheme="majorHAnsi" w:cstheme="majorHAnsi"/>
          <w:sz w:val="28"/>
          <w:szCs w:val="28"/>
        </w:rPr>
        <w:t>”</w:t>
      </w:r>
      <w:r w:rsidRPr="009C171D">
        <w:rPr>
          <w:rFonts w:asciiTheme="majorHAnsi" w:hAnsiTheme="majorHAnsi" w:cstheme="majorHAnsi"/>
          <w:sz w:val="28"/>
          <w:szCs w:val="28"/>
        </w:rPr>
        <w:t xml:space="preserve">.  The artist identifies and analyses a given geometrical form, or textural feature, and then amplifies the formal qualities of that geometry or texture through a variety of media.  The artist acts as a ruminant; by contemplating, manipulating and extending the feature(s) under analysis, new and unexpected visual ideas result.  The term ruminant is normally restricted to cattle, sheep and camels, those multi-stomached animals with the ability to re-chew their food.  Yet the description is also appropriate to an artistic working method that involves repeated and concentrated attention upon a given detail, </w:t>
      </w:r>
      <w:proofErr w:type="gramStart"/>
      <w:r w:rsidRPr="009C171D">
        <w:rPr>
          <w:rFonts w:asciiTheme="majorHAnsi" w:hAnsiTheme="majorHAnsi" w:cstheme="majorHAnsi"/>
          <w:sz w:val="28"/>
          <w:szCs w:val="28"/>
        </w:rPr>
        <w:t>and</w:t>
      </w:r>
      <w:r w:rsidR="003A3181">
        <w:rPr>
          <w:rFonts w:asciiTheme="majorHAnsi" w:hAnsiTheme="majorHAnsi" w:cstheme="majorHAnsi"/>
          <w:sz w:val="28"/>
          <w:szCs w:val="28"/>
        </w:rPr>
        <w:t>,</w:t>
      </w:r>
      <w:proofErr w:type="gramEnd"/>
      <w:r w:rsidR="003A3181">
        <w:rPr>
          <w:rFonts w:asciiTheme="majorHAnsi" w:hAnsiTheme="majorHAnsi" w:cstheme="majorHAnsi"/>
          <w:sz w:val="28"/>
          <w:szCs w:val="28"/>
        </w:rPr>
        <w:t xml:space="preserve"> </w:t>
      </w:r>
      <w:r w:rsidRPr="009C171D">
        <w:rPr>
          <w:rFonts w:asciiTheme="majorHAnsi" w:hAnsiTheme="majorHAnsi" w:cstheme="majorHAnsi"/>
          <w:sz w:val="28"/>
          <w:szCs w:val="28"/>
        </w:rPr>
        <w:t>allows the overall view, the larger space, to be periodically lost from sight.</w:t>
      </w:r>
      <w:r w:rsidR="009C171D" w:rsidRPr="009C171D">
        <w:rPr>
          <w:rFonts w:asciiTheme="majorHAnsi" w:hAnsiTheme="majorHAnsi" w:cstheme="majorHAnsi"/>
          <w:sz w:val="28"/>
          <w:szCs w:val="28"/>
          <w:vertAlign w:val="superscript"/>
        </w:rPr>
        <w:t xml:space="preserve">3 </w:t>
      </w:r>
      <w:r w:rsidRPr="009C171D">
        <w:rPr>
          <w:rFonts w:asciiTheme="majorHAnsi" w:hAnsiTheme="majorHAnsi" w:cstheme="majorHAnsi"/>
          <w:sz w:val="28"/>
          <w:szCs w:val="28"/>
        </w:rPr>
        <w:t>By focusing upon the development of the details, rather than the overall view of the project, Bakke restrains the innate chaos of possibilities to allow an ordering of the details.</w:t>
      </w:r>
    </w:p>
    <w:p w14:paraId="4EE170A1" w14:textId="77777777" w:rsidR="003455F6" w:rsidRPr="009C171D" w:rsidRDefault="003455F6" w:rsidP="00D779E8">
      <w:pPr>
        <w:rPr>
          <w:rFonts w:asciiTheme="majorHAnsi" w:hAnsiTheme="majorHAnsi" w:cstheme="majorHAnsi"/>
          <w:sz w:val="28"/>
          <w:szCs w:val="28"/>
        </w:rPr>
      </w:pPr>
    </w:p>
    <w:p w14:paraId="39AAB8CA" w14:textId="77777777" w:rsidR="003455F6" w:rsidRPr="009C171D" w:rsidRDefault="003455F6" w:rsidP="003455F6">
      <w:pPr>
        <w:rPr>
          <w:rFonts w:asciiTheme="majorHAnsi" w:hAnsiTheme="majorHAnsi" w:cstheme="majorHAnsi"/>
          <w:i/>
          <w:iCs/>
          <w:sz w:val="36"/>
          <w:szCs w:val="36"/>
        </w:rPr>
      </w:pPr>
      <w:r w:rsidRPr="009C171D">
        <w:rPr>
          <w:rFonts w:asciiTheme="majorHAnsi" w:hAnsiTheme="majorHAnsi" w:cstheme="majorHAnsi"/>
          <w:i/>
          <w:iCs/>
          <w:sz w:val="36"/>
          <w:szCs w:val="36"/>
        </w:rPr>
        <w:t xml:space="preserve">4 Modernist </w:t>
      </w:r>
      <w:r w:rsidR="001B40BB" w:rsidRPr="009C171D">
        <w:rPr>
          <w:rFonts w:asciiTheme="majorHAnsi" w:hAnsiTheme="majorHAnsi" w:cstheme="majorHAnsi"/>
          <w:i/>
          <w:iCs/>
          <w:sz w:val="36"/>
          <w:szCs w:val="36"/>
        </w:rPr>
        <w:t>vocabulary: the order</w:t>
      </w:r>
    </w:p>
    <w:p w14:paraId="657FF13A" w14:textId="77777777" w:rsidR="001B40BB" w:rsidRPr="009C171D" w:rsidRDefault="001B40BB" w:rsidP="003455F6">
      <w:pPr>
        <w:rPr>
          <w:rFonts w:asciiTheme="majorHAnsi" w:hAnsiTheme="majorHAnsi" w:cstheme="majorHAnsi"/>
          <w:sz w:val="28"/>
          <w:szCs w:val="28"/>
        </w:rPr>
      </w:pPr>
      <w:r w:rsidRPr="009C171D">
        <w:rPr>
          <w:rFonts w:asciiTheme="majorHAnsi" w:hAnsiTheme="majorHAnsi" w:cstheme="majorHAnsi"/>
          <w:sz w:val="28"/>
          <w:szCs w:val="28"/>
        </w:rPr>
        <w:t xml:space="preserve">The initial language of Bakke’s artistic process is primarily Modernist.  Using the formal and media specific terms of the modernist vocabulary, the individual elements of the exhibition show many of the rational and self-reflective painterly and sculptural hallmarks of previous art.  Using Sol </w:t>
      </w:r>
      <w:proofErr w:type="spellStart"/>
      <w:r w:rsidRPr="009C171D">
        <w:rPr>
          <w:rFonts w:asciiTheme="majorHAnsi" w:hAnsiTheme="majorHAnsi" w:cstheme="majorHAnsi"/>
          <w:sz w:val="28"/>
          <w:szCs w:val="28"/>
        </w:rPr>
        <w:t>LeWitt’s</w:t>
      </w:r>
      <w:proofErr w:type="spellEnd"/>
      <w:r w:rsidRPr="009C171D">
        <w:rPr>
          <w:rFonts w:asciiTheme="majorHAnsi" w:hAnsiTheme="majorHAnsi" w:cstheme="majorHAnsi"/>
          <w:sz w:val="28"/>
          <w:szCs w:val="28"/>
        </w:rPr>
        <w:t xml:space="preserve"> cubic structures, Abstract Expressionist painterliness and Rauschenberg</w:t>
      </w:r>
      <w:r w:rsidR="009E0258" w:rsidRPr="009C171D">
        <w:rPr>
          <w:rFonts w:asciiTheme="majorHAnsi" w:hAnsiTheme="majorHAnsi" w:cstheme="majorHAnsi"/>
          <w:sz w:val="28"/>
          <w:szCs w:val="28"/>
        </w:rPr>
        <w:t>’s assemblage techniques the exhibition space echoes many chapters of the well documented international modernist discourse.  However, by combining these recogni</w:t>
      </w:r>
      <w:r w:rsidR="00A73E23" w:rsidRPr="009C171D">
        <w:rPr>
          <w:rFonts w:asciiTheme="majorHAnsi" w:hAnsiTheme="majorHAnsi" w:cstheme="majorHAnsi"/>
          <w:sz w:val="28"/>
          <w:szCs w:val="28"/>
        </w:rPr>
        <w:t>z</w:t>
      </w:r>
      <w:r w:rsidR="009E0258" w:rsidRPr="009C171D">
        <w:rPr>
          <w:rFonts w:asciiTheme="majorHAnsi" w:hAnsiTheme="majorHAnsi" w:cstheme="majorHAnsi"/>
          <w:sz w:val="28"/>
          <w:szCs w:val="28"/>
        </w:rPr>
        <w:t>able elements in a wholly unrestricted manner, Bakke loosens the formal constrains innate to the self-defining development that was modernism.  By allowing paintings to expand into sculpture, by allowing colo</w:t>
      </w:r>
      <w:r w:rsidR="00305907">
        <w:rPr>
          <w:rFonts w:asciiTheme="majorHAnsi" w:hAnsiTheme="majorHAnsi" w:cstheme="majorHAnsi"/>
          <w:sz w:val="28"/>
          <w:szCs w:val="28"/>
        </w:rPr>
        <w:t>u</w:t>
      </w:r>
      <w:r w:rsidR="009E0258" w:rsidRPr="009C171D">
        <w:rPr>
          <w:rFonts w:asciiTheme="majorHAnsi" w:hAnsiTheme="majorHAnsi" w:cstheme="majorHAnsi"/>
          <w:sz w:val="28"/>
          <w:szCs w:val="28"/>
        </w:rPr>
        <w:t>r nuances to overlap the various space elements, by restricting natural materials within wholly unnatural borders; modernist</w:t>
      </w:r>
      <w:r w:rsidR="00A73E23" w:rsidRPr="009C171D">
        <w:rPr>
          <w:rFonts w:asciiTheme="majorHAnsi" w:hAnsiTheme="majorHAnsi" w:cstheme="majorHAnsi"/>
          <w:sz w:val="28"/>
          <w:szCs w:val="28"/>
        </w:rPr>
        <w:t>ic</w:t>
      </w:r>
      <w:r w:rsidR="009E0258" w:rsidRPr="009C171D">
        <w:rPr>
          <w:rFonts w:asciiTheme="majorHAnsi" w:hAnsiTheme="majorHAnsi" w:cstheme="majorHAnsi"/>
          <w:sz w:val="28"/>
          <w:szCs w:val="28"/>
        </w:rPr>
        <w:t xml:space="preserve"> order </w:t>
      </w:r>
      <w:r w:rsidR="00A73E23" w:rsidRPr="009C171D">
        <w:rPr>
          <w:rFonts w:asciiTheme="majorHAnsi" w:hAnsiTheme="majorHAnsi" w:cstheme="majorHAnsi"/>
          <w:sz w:val="28"/>
          <w:szCs w:val="28"/>
        </w:rPr>
        <w:t xml:space="preserve">and unity is simultaneously proposed and denied.  Bakke’s spatial elements present the viewer with the enlargement of various modernist art codas, whilst </w:t>
      </w:r>
      <w:r w:rsidR="00AB3568" w:rsidRPr="009C171D">
        <w:rPr>
          <w:rFonts w:asciiTheme="majorHAnsi" w:hAnsiTheme="majorHAnsi" w:cstheme="majorHAnsi"/>
          <w:sz w:val="28"/>
          <w:szCs w:val="28"/>
        </w:rPr>
        <w:t>the overall unity of the space is given via communication and linkage between the details of the various elements.  A re-unification of various disparate modernist forms is attempted, yet how is this attempt to be fully appreciated by the spectator?</w:t>
      </w:r>
    </w:p>
    <w:p w14:paraId="785621B9" w14:textId="77777777" w:rsidR="00570C66" w:rsidRPr="009C171D" w:rsidRDefault="00570C66" w:rsidP="003455F6">
      <w:pPr>
        <w:rPr>
          <w:rFonts w:asciiTheme="majorHAnsi" w:hAnsiTheme="majorHAnsi" w:cstheme="majorHAnsi"/>
          <w:sz w:val="28"/>
          <w:szCs w:val="28"/>
        </w:rPr>
      </w:pPr>
    </w:p>
    <w:p w14:paraId="1B58A661" w14:textId="77777777" w:rsidR="009C171D" w:rsidRPr="009C171D" w:rsidRDefault="009C171D" w:rsidP="00570C66">
      <w:pPr>
        <w:rPr>
          <w:rFonts w:asciiTheme="majorHAnsi" w:hAnsiTheme="majorHAnsi" w:cstheme="majorHAnsi"/>
          <w:i/>
          <w:iCs/>
          <w:sz w:val="36"/>
          <w:szCs w:val="36"/>
        </w:rPr>
      </w:pPr>
    </w:p>
    <w:p w14:paraId="32F38791" w14:textId="77777777" w:rsidR="00570C66" w:rsidRPr="009C171D" w:rsidRDefault="00570C66" w:rsidP="00570C66">
      <w:pPr>
        <w:rPr>
          <w:rFonts w:asciiTheme="majorHAnsi" w:hAnsiTheme="majorHAnsi" w:cstheme="majorHAnsi"/>
          <w:i/>
          <w:iCs/>
          <w:sz w:val="36"/>
          <w:szCs w:val="36"/>
        </w:rPr>
      </w:pPr>
      <w:r w:rsidRPr="009C171D">
        <w:rPr>
          <w:rFonts w:asciiTheme="majorHAnsi" w:hAnsiTheme="majorHAnsi" w:cstheme="majorHAnsi"/>
          <w:i/>
          <w:iCs/>
          <w:sz w:val="36"/>
          <w:szCs w:val="36"/>
        </w:rPr>
        <w:lastRenderedPageBreak/>
        <w:t>5 Moveme</w:t>
      </w:r>
      <w:r w:rsidR="00E02C55" w:rsidRPr="009C171D">
        <w:rPr>
          <w:rFonts w:asciiTheme="majorHAnsi" w:hAnsiTheme="majorHAnsi" w:cstheme="majorHAnsi"/>
          <w:i/>
          <w:iCs/>
          <w:sz w:val="36"/>
          <w:szCs w:val="36"/>
        </w:rPr>
        <w:t xml:space="preserve">nt: </w:t>
      </w:r>
      <w:r w:rsidRPr="009C171D">
        <w:rPr>
          <w:rFonts w:asciiTheme="majorHAnsi" w:hAnsiTheme="majorHAnsi" w:cstheme="majorHAnsi"/>
          <w:i/>
          <w:iCs/>
          <w:sz w:val="36"/>
          <w:szCs w:val="36"/>
        </w:rPr>
        <w:t>toward multiplicity</w:t>
      </w:r>
    </w:p>
    <w:p w14:paraId="43A4A596" w14:textId="07E1217B" w:rsidR="00570C66" w:rsidRPr="009C171D" w:rsidRDefault="00570C66" w:rsidP="00570C66">
      <w:pPr>
        <w:rPr>
          <w:rFonts w:asciiTheme="majorHAnsi" w:hAnsiTheme="majorHAnsi" w:cstheme="majorHAnsi"/>
          <w:sz w:val="28"/>
          <w:szCs w:val="28"/>
        </w:rPr>
      </w:pPr>
      <w:r w:rsidRPr="009C171D">
        <w:rPr>
          <w:rFonts w:asciiTheme="majorHAnsi" w:hAnsiTheme="majorHAnsi" w:cstheme="majorHAnsi"/>
          <w:sz w:val="28"/>
          <w:szCs w:val="28"/>
        </w:rPr>
        <w:t>In an introductory essay for an Arakawa and Gins installation, Jean-Fran</w:t>
      </w:r>
      <w:r w:rsidR="002360EB" w:rsidRPr="009C171D">
        <w:rPr>
          <w:rFonts w:asciiTheme="majorHAnsi" w:hAnsiTheme="majorHAnsi" w:cstheme="majorHAnsi"/>
          <w:sz w:val="28"/>
          <w:szCs w:val="28"/>
        </w:rPr>
        <w:t>ç</w:t>
      </w:r>
      <w:r w:rsidRPr="009C171D">
        <w:rPr>
          <w:rFonts w:asciiTheme="majorHAnsi" w:hAnsiTheme="majorHAnsi" w:cstheme="majorHAnsi"/>
          <w:sz w:val="28"/>
          <w:szCs w:val="28"/>
        </w:rPr>
        <w:t xml:space="preserve">ois Lyotard suggested movement as the spectator’s natural </w:t>
      </w:r>
      <w:r w:rsidR="00305907" w:rsidRPr="009C171D">
        <w:rPr>
          <w:rFonts w:asciiTheme="majorHAnsi" w:hAnsiTheme="majorHAnsi" w:cstheme="majorHAnsi"/>
          <w:sz w:val="28"/>
          <w:szCs w:val="28"/>
        </w:rPr>
        <w:t>defence</w:t>
      </w:r>
      <w:r w:rsidRPr="009C171D">
        <w:rPr>
          <w:rFonts w:asciiTheme="majorHAnsi" w:hAnsiTheme="majorHAnsi" w:cstheme="majorHAnsi"/>
          <w:sz w:val="28"/>
          <w:szCs w:val="28"/>
        </w:rPr>
        <w:t xml:space="preserve"> in the face of uncertainty, misunderstanding or spatial ambiguity.</w:t>
      </w:r>
      <w:r w:rsidR="003908FA" w:rsidRPr="009C171D">
        <w:rPr>
          <w:rFonts w:asciiTheme="majorHAnsi" w:hAnsiTheme="majorHAnsi" w:cstheme="majorHAnsi"/>
          <w:sz w:val="28"/>
          <w:szCs w:val="28"/>
          <w:vertAlign w:val="superscript"/>
        </w:rPr>
        <w:t>4</w:t>
      </w:r>
      <w:r w:rsidR="001F15FD" w:rsidRPr="009C171D">
        <w:rPr>
          <w:rFonts w:asciiTheme="majorHAnsi" w:hAnsiTheme="majorHAnsi" w:cstheme="majorHAnsi"/>
          <w:sz w:val="28"/>
          <w:szCs w:val="28"/>
        </w:rPr>
        <w:t xml:space="preserve"> Whilst we move around an art-form, our eyes, and thus our brain, achieves a better understanding of volume, of surface, and, of the disparity between two and three dimensions.  Rather than talking of Lyotard’s </w:t>
      </w:r>
      <w:r w:rsidR="00305907" w:rsidRPr="009C171D">
        <w:rPr>
          <w:rFonts w:asciiTheme="majorHAnsi" w:hAnsiTheme="majorHAnsi" w:cstheme="majorHAnsi"/>
          <w:i/>
          <w:iCs/>
          <w:sz w:val="28"/>
          <w:szCs w:val="28"/>
        </w:rPr>
        <w:t>defence</w:t>
      </w:r>
      <w:r w:rsidR="001F15FD" w:rsidRPr="009C171D">
        <w:rPr>
          <w:rFonts w:asciiTheme="majorHAnsi" w:hAnsiTheme="majorHAnsi" w:cstheme="majorHAnsi"/>
          <w:i/>
          <w:iCs/>
          <w:sz w:val="28"/>
          <w:szCs w:val="28"/>
        </w:rPr>
        <w:t xml:space="preserve">, </w:t>
      </w:r>
      <w:r w:rsidR="001F15FD" w:rsidRPr="009C171D">
        <w:rPr>
          <w:rFonts w:asciiTheme="majorHAnsi" w:hAnsiTheme="majorHAnsi" w:cstheme="majorHAnsi"/>
          <w:sz w:val="28"/>
          <w:szCs w:val="28"/>
        </w:rPr>
        <w:t xml:space="preserve">there is a more fertile </w:t>
      </w:r>
      <w:proofErr w:type="gramStart"/>
      <w:r w:rsidR="001F15FD" w:rsidRPr="009C171D">
        <w:rPr>
          <w:rFonts w:asciiTheme="majorHAnsi" w:hAnsiTheme="majorHAnsi" w:cstheme="majorHAnsi"/>
          <w:sz w:val="28"/>
          <w:szCs w:val="28"/>
        </w:rPr>
        <w:t>manner in which</w:t>
      </w:r>
      <w:proofErr w:type="gramEnd"/>
      <w:r w:rsidR="001F15FD" w:rsidRPr="009C171D">
        <w:rPr>
          <w:rFonts w:asciiTheme="majorHAnsi" w:hAnsiTheme="majorHAnsi" w:cstheme="majorHAnsi"/>
          <w:sz w:val="28"/>
          <w:szCs w:val="28"/>
        </w:rPr>
        <w:t xml:space="preserve"> we can regard the spectator’s movement when viewing art.  This positive attitude to motion around the artwork is best embodied when viewing a Rodin sculpture, one needs to circumnavigate his art in order to </w:t>
      </w:r>
      <w:r w:rsidR="00E02C55" w:rsidRPr="009C171D">
        <w:rPr>
          <w:rFonts w:asciiTheme="majorHAnsi" w:hAnsiTheme="majorHAnsi" w:cstheme="majorHAnsi"/>
          <w:sz w:val="28"/>
          <w:szCs w:val="28"/>
        </w:rPr>
        <w:t>experience its inner, rather than surface, volume.</w:t>
      </w:r>
    </w:p>
    <w:p w14:paraId="1E713227" w14:textId="77777777" w:rsidR="00E02C55" w:rsidRPr="009C171D" w:rsidRDefault="00E02C55" w:rsidP="00570C66">
      <w:pPr>
        <w:rPr>
          <w:rFonts w:asciiTheme="majorHAnsi" w:hAnsiTheme="majorHAnsi" w:cstheme="majorHAnsi"/>
          <w:sz w:val="28"/>
          <w:szCs w:val="28"/>
        </w:rPr>
      </w:pPr>
    </w:p>
    <w:p w14:paraId="779DC0A8" w14:textId="1D5C497E" w:rsidR="00E02C55" w:rsidRPr="009C171D" w:rsidRDefault="00E02C55" w:rsidP="00570C66">
      <w:pPr>
        <w:rPr>
          <w:rFonts w:asciiTheme="majorHAnsi" w:hAnsiTheme="majorHAnsi" w:cstheme="majorHAnsi"/>
          <w:sz w:val="28"/>
          <w:szCs w:val="28"/>
        </w:rPr>
      </w:pPr>
      <w:r w:rsidRPr="009C171D">
        <w:rPr>
          <w:rFonts w:asciiTheme="majorHAnsi" w:hAnsiTheme="majorHAnsi" w:cstheme="majorHAnsi"/>
          <w:sz w:val="28"/>
          <w:szCs w:val="28"/>
        </w:rPr>
        <w:t>Similarly, to fully understand Bakke’s spaces the spectator’s movement should not be seen as defensive, but as an enriching experience leading to a productive synthesis.  By moving through these spaces, by changing the angle of view and therefore the arrangement of elements, one creates connections and links between the various objects.  The painted cube which form</w:t>
      </w:r>
      <w:r w:rsidR="00FA2B4E">
        <w:rPr>
          <w:rFonts w:asciiTheme="majorHAnsi" w:hAnsiTheme="majorHAnsi" w:cstheme="majorHAnsi"/>
          <w:sz w:val="28"/>
          <w:szCs w:val="28"/>
        </w:rPr>
        <w:t>s</w:t>
      </w:r>
      <w:r w:rsidRPr="009C171D">
        <w:rPr>
          <w:rFonts w:asciiTheme="majorHAnsi" w:hAnsiTheme="majorHAnsi" w:cstheme="majorHAnsi"/>
          <w:sz w:val="28"/>
          <w:szCs w:val="28"/>
        </w:rPr>
        <w:t xml:space="preserve"> a chess board of various simple colo</w:t>
      </w:r>
      <w:r w:rsidR="009C171D" w:rsidRPr="009C171D">
        <w:rPr>
          <w:rFonts w:asciiTheme="majorHAnsi" w:hAnsiTheme="majorHAnsi" w:cstheme="majorHAnsi"/>
          <w:sz w:val="28"/>
          <w:szCs w:val="28"/>
        </w:rPr>
        <w:t>u</w:t>
      </w:r>
      <w:r w:rsidRPr="009C171D">
        <w:rPr>
          <w:rFonts w:asciiTheme="majorHAnsi" w:hAnsiTheme="majorHAnsi" w:cstheme="majorHAnsi"/>
          <w:sz w:val="28"/>
          <w:szCs w:val="28"/>
        </w:rPr>
        <w:t xml:space="preserve">r combinations, expand into the surrounding space either via a thick tactile paint surface, or by actual folds upon the canvas.  The cube is then repeated as a rigid hanging element, whose innate bordering capacity is further used to enclose and trap various natural forms, such as grass nests or phallic </w:t>
      </w:r>
      <w:r w:rsidR="00955189" w:rsidRPr="009C171D">
        <w:rPr>
          <w:rFonts w:asciiTheme="majorHAnsi" w:hAnsiTheme="majorHAnsi" w:cstheme="majorHAnsi"/>
          <w:sz w:val="28"/>
          <w:szCs w:val="28"/>
        </w:rPr>
        <w:t>clay structures.</w:t>
      </w:r>
    </w:p>
    <w:p w14:paraId="79F4D999" w14:textId="77777777" w:rsidR="00955189" w:rsidRPr="009C171D" w:rsidRDefault="00955189" w:rsidP="00570C66">
      <w:pPr>
        <w:rPr>
          <w:rFonts w:asciiTheme="majorHAnsi" w:hAnsiTheme="majorHAnsi" w:cstheme="majorHAnsi"/>
          <w:sz w:val="28"/>
          <w:szCs w:val="28"/>
        </w:rPr>
      </w:pPr>
    </w:p>
    <w:p w14:paraId="414CCA6D" w14:textId="77777777" w:rsidR="00955189" w:rsidRPr="009C171D" w:rsidRDefault="00955189" w:rsidP="00570C66">
      <w:pPr>
        <w:rPr>
          <w:rFonts w:asciiTheme="majorHAnsi" w:hAnsiTheme="majorHAnsi" w:cstheme="majorHAnsi"/>
          <w:sz w:val="28"/>
          <w:szCs w:val="28"/>
        </w:rPr>
      </w:pPr>
      <w:r w:rsidRPr="009C171D">
        <w:rPr>
          <w:rFonts w:asciiTheme="majorHAnsi" w:hAnsiTheme="majorHAnsi" w:cstheme="majorHAnsi"/>
          <w:sz w:val="28"/>
          <w:szCs w:val="28"/>
        </w:rPr>
        <w:t>Rodin talked of the growth of his work being animated from within and radiating outward, and that a static beholder was unable to sense the dynamism of this growth.  One hundred years later the same advice holds its truth.  To gain a full and creative appreciation of these alternative and expanded exhibition spaces, to see the multiplicity of connections within Bakke’s room, we must include movement in our contemplative process.</w:t>
      </w:r>
    </w:p>
    <w:p w14:paraId="39FE9D93" w14:textId="77777777" w:rsidR="00830251" w:rsidRPr="009C171D" w:rsidRDefault="00830251" w:rsidP="00570C66">
      <w:pPr>
        <w:rPr>
          <w:rFonts w:asciiTheme="majorHAnsi" w:hAnsiTheme="majorHAnsi" w:cstheme="majorHAnsi"/>
          <w:sz w:val="28"/>
          <w:szCs w:val="28"/>
        </w:rPr>
      </w:pPr>
    </w:p>
    <w:p w14:paraId="77EFF268" w14:textId="77777777" w:rsidR="00830251" w:rsidRPr="009C171D" w:rsidRDefault="00830251" w:rsidP="00830251">
      <w:pPr>
        <w:rPr>
          <w:rFonts w:asciiTheme="majorHAnsi" w:hAnsiTheme="majorHAnsi" w:cstheme="majorHAnsi"/>
          <w:i/>
          <w:iCs/>
          <w:sz w:val="36"/>
          <w:szCs w:val="36"/>
        </w:rPr>
      </w:pPr>
      <w:r w:rsidRPr="009C171D">
        <w:rPr>
          <w:rFonts w:asciiTheme="majorHAnsi" w:hAnsiTheme="majorHAnsi" w:cstheme="majorHAnsi"/>
          <w:i/>
          <w:iCs/>
          <w:sz w:val="36"/>
          <w:szCs w:val="36"/>
        </w:rPr>
        <w:t>6 Conclusion: subjectivity-the central role of the observer</w:t>
      </w:r>
    </w:p>
    <w:p w14:paraId="4B337019" w14:textId="44AB8006" w:rsidR="00830251" w:rsidRPr="009C171D" w:rsidRDefault="00830251" w:rsidP="00830251">
      <w:pPr>
        <w:rPr>
          <w:rFonts w:asciiTheme="majorHAnsi" w:hAnsiTheme="majorHAnsi" w:cstheme="majorHAnsi"/>
          <w:sz w:val="28"/>
          <w:szCs w:val="28"/>
        </w:rPr>
      </w:pPr>
      <w:r w:rsidRPr="009C171D">
        <w:rPr>
          <w:rFonts w:asciiTheme="majorHAnsi" w:hAnsiTheme="majorHAnsi" w:cstheme="majorHAnsi"/>
          <w:sz w:val="28"/>
          <w:szCs w:val="28"/>
        </w:rPr>
        <w:t>The cold and austere forms of 1960’s American Minimalist sculpture, the alienating climax of the American modernist epoc</w:t>
      </w:r>
      <w:r w:rsidR="00B73E11">
        <w:rPr>
          <w:rFonts w:asciiTheme="majorHAnsi" w:hAnsiTheme="majorHAnsi" w:cstheme="majorHAnsi"/>
          <w:sz w:val="28"/>
          <w:szCs w:val="28"/>
        </w:rPr>
        <w:t>h</w:t>
      </w:r>
      <w:r w:rsidRPr="009C171D">
        <w:rPr>
          <w:rFonts w:asciiTheme="majorHAnsi" w:hAnsiTheme="majorHAnsi" w:cstheme="majorHAnsi"/>
          <w:sz w:val="28"/>
          <w:szCs w:val="28"/>
        </w:rPr>
        <w:t xml:space="preserve">, taught us </w:t>
      </w:r>
      <w:proofErr w:type="gramStart"/>
      <w:r w:rsidRPr="009C171D">
        <w:rPr>
          <w:rFonts w:asciiTheme="majorHAnsi" w:hAnsiTheme="majorHAnsi" w:cstheme="majorHAnsi"/>
          <w:sz w:val="28"/>
          <w:szCs w:val="28"/>
        </w:rPr>
        <w:t>a number of</w:t>
      </w:r>
      <w:proofErr w:type="gramEnd"/>
      <w:r w:rsidRPr="009C171D">
        <w:rPr>
          <w:rFonts w:asciiTheme="majorHAnsi" w:hAnsiTheme="majorHAnsi" w:cstheme="majorHAnsi"/>
          <w:sz w:val="28"/>
          <w:szCs w:val="28"/>
        </w:rPr>
        <w:t xml:space="preserve"> important aesthetic lessons.  Amongst these was the fact that an active contemplation of the art object was, and still is, a requirement of subsequent aesthetic engagement.  Faced with the detached and superficially boring sight of a Minimalist work it was the observer who was throw into the cent</w:t>
      </w:r>
      <w:r w:rsidR="002360EB" w:rsidRPr="009C171D">
        <w:rPr>
          <w:rFonts w:asciiTheme="majorHAnsi" w:hAnsiTheme="majorHAnsi" w:cstheme="majorHAnsi"/>
          <w:sz w:val="28"/>
          <w:szCs w:val="28"/>
        </w:rPr>
        <w:t>re</w:t>
      </w:r>
      <w:r w:rsidRPr="009C171D">
        <w:rPr>
          <w:rFonts w:asciiTheme="majorHAnsi" w:hAnsiTheme="majorHAnsi" w:cstheme="majorHAnsi"/>
          <w:sz w:val="28"/>
          <w:szCs w:val="28"/>
        </w:rPr>
        <w:t xml:space="preserve"> of the aesthetic process.  A Donald Judd </w:t>
      </w:r>
      <w:r w:rsidRPr="009C171D">
        <w:rPr>
          <w:rFonts w:asciiTheme="majorHAnsi" w:hAnsiTheme="majorHAnsi" w:cstheme="majorHAnsi"/>
          <w:sz w:val="28"/>
          <w:szCs w:val="28"/>
        </w:rPr>
        <w:lastRenderedPageBreak/>
        <w:t>sculpture gave the viewer very little, rather than the work required that the viewer very little, rather the work required that the viewer exercised his/her contemplative powers to the maximum.  Today, with Calvino’s visual media clouds even more intrusive and distracting, the requirements upon the viewer as cent</w:t>
      </w:r>
      <w:r w:rsidR="009C171D" w:rsidRPr="009C171D">
        <w:rPr>
          <w:rFonts w:asciiTheme="majorHAnsi" w:hAnsiTheme="majorHAnsi" w:cstheme="majorHAnsi"/>
          <w:sz w:val="28"/>
          <w:szCs w:val="28"/>
        </w:rPr>
        <w:t>re</w:t>
      </w:r>
      <w:r w:rsidRPr="009C171D">
        <w:rPr>
          <w:rFonts w:asciiTheme="majorHAnsi" w:hAnsiTheme="majorHAnsi" w:cstheme="majorHAnsi"/>
          <w:sz w:val="28"/>
          <w:szCs w:val="28"/>
        </w:rPr>
        <w:t xml:space="preserve"> of the aesthetic process are even more demanding.  A fulfilling aest</w:t>
      </w:r>
      <w:r w:rsidR="00B15E27" w:rsidRPr="009C171D">
        <w:rPr>
          <w:rFonts w:asciiTheme="majorHAnsi" w:hAnsiTheme="majorHAnsi" w:cstheme="majorHAnsi"/>
          <w:sz w:val="28"/>
          <w:szCs w:val="28"/>
        </w:rPr>
        <w:t xml:space="preserve">hetic experience in an extended exhibition space takes time, it takes movement, and it requires that the beholder study and produce the connections required by the installation’s elements.  Bakke’s space presents a multiplicity of </w:t>
      </w:r>
      <w:proofErr w:type="gramStart"/>
      <w:r w:rsidR="00B15E27" w:rsidRPr="009C171D">
        <w:rPr>
          <w:rFonts w:asciiTheme="majorHAnsi" w:hAnsiTheme="majorHAnsi" w:cstheme="majorHAnsi"/>
          <w:sz w:val="28"/>
          <w:szCs w:val="28"/>
        </w:rPr>
        <w:t>elements;</w:t>
      </w:r>
      <w:proofErr w:type="gramEnd"/>
      <w:r w:rsidR="00B15E27" w:rsidRPr="009C171D">
        <w:rPr>
          <w:rFonts w:asciiTheme="majorHAnsi" w:hAnsiTheme="majorHAnsi" w:cstheme="majorHAnsi"/>
          <w:sz w:val="28"/>
          <w:szCs w:val="28"/>
        </w:rPr>
        <w:t xml:space="preserve"> a series of departures from the painted surface.  Thus</w:t>
      </w:r>
      <w:r w:rsidR="00B94D90">
        <w:rPr>
          <w:rFonts w:asciiTheme="majorHAnsi" w:hAnsiTheme="majorHAnsi" w:cstheme="majorHAnsi"/>
          <w:sz w:val="28"/>
          <w:szCs w:val="28"/>
        </w:rPr>
        <w:t>,</w:t>
      </w:r>
      <w:r w:rsidR="00B15E27" w:rsidRPr="009C171D">
        <w:rPr>
          <w:rFonts w:asciiTheme="majorHAnsi" w:hAnsiTheme="majorHAnsi" w:cstheme="majorHAnsi"/>
          <w:sz w:val="28"/>
          <w:szCs w:val="28"/>
        </w:rPr>
        <w:t xml:space="preserve"> the quadrangle evolves into disciplined cubic forms; order is then ventured over the potential tangle of dried grass within netting or hand.  Each of these elements has a formal, sensual and metaphorical potential.  It is the viewer’s subjectivity that is called into action, whilst the space itself remains a unified passive and peaceful interlude from today’s clouded horizon.</w:t>
      </w:r>
    </w:p>
    <w:p w14:paraId="0F6053B7" w14:textId="77777777" w:rsidR="00FC6CDE" w:rsidRPr="009C171D" w:rsidRDefault="00FC6CDE" w:rsidP="00830251">
      <w:pPr>
        <w:rPr>
          <w:rFonts w:asciiTheme="majorHAnsi" w:hAnsiTheme="majorHAnsi" w:cstheme="majorHAnsi"/>
          <w:sz w:val="28"/>
          <w:szCs w:val="28"/>
        </w:rPr>
      </w:pPr>
    </w:p>
    <w:p w14:paraId="7D7844C8" w14:textId="68C74A63" w:rsidR="00B15E27" w:rsidRPr="009C171D" w:rsidRDefault="00B15E27" w:rsidP="00830251">
      <w:pPr>
        <w:rPr>
          <w:rFonts w:asciiTheme="majorHAnsi" w:hAnsiTheme="majorHAnsi" w:cstheme="majorHAnsi"/>
          <w:sz w:val="28"/>
          <w:szCs w:val="28"/>
        </w:rPr>
      </w:pPr>
      <w:r w:rsidRPr="009C171D">
        <w:rPr>
          <w:rFonts w:asciiTheme="majorHAnsi" w:hAnsiTheme="majorHAnsi" w:cstheme="majorHAnsi"/>
          <w:sz w:val="28"/>
          <w:szCs w:val="28"/>
        </w:rPr>
        <w:t>Martin Worts</w:t>
      </w:r>
      <w:r w:rsidRPr="009C171D">
        <w:rPr>
          <w:rFonts w:asciiTheme="majorHAnsi" w:hAnsiTheme="majorHAnsi" w:cstheme="majorHAnsi"/>
          <w:sz w:val="28"/>
          <w:szCs w:val="28"/>
        </w:rPr>
        <w:tab/>
      </w:r>
      <w:r w:rsidRPr="009C171D">
        <w:rPr>
          <w:rFonts w:asciiTheme="majorHAnsi" w:hAnsiTheme="majorHAnsi" w:cstheme="majorHAnsi"/>
          <w:sz w:val="28"/>
          <w:szCs w:val="28"/>
        </w:rPr>
        <w:tab/>
      </w:r>
      <w:r w:rsidRPr="009C171D">
        <w:rPr>
          <w:rFonts w:asciiTheme="majorHAnsi" w:hAnsiTheme="majorHAnsi" w:cstheme="majorHAnsi"/>
          <w:sz w:val="28"/>
          <w:szCs w:val="28"/>
        </w:rPr>
        <w:tab/>
      </w:r>
      <w:r w:rsidRPr="009C171D">
        <w:rPr>
          <w:rFonts w:asciiTheme="majorHAnsi" w:hAnsiTheme="majorHAnsi" w:cstheme="majorHAnsi"/>
          <w:sz w:val="28"/>
          <w:szCs w:val="28"/>
        </w:rPr>
        <w:tab/>
      </w:r>
      <w:r w:rsidR="0076788F">
        <w:rPr>
          <w:rFonts w:asciiTheme="majorHAnsi" w:hAnsiTheme="majorHAnsi" w:cstheme="majorHAnsi"/>
          <w:sz w:val="28"/>
          <w:szCs w:val="28"/>
        </w:rPr>
        <w:t xml:space="preserve">             </w:t>
      </w:r>
      <w:r w:rsidRPr="009C171D">
        <w:rPr>
          <w:rFonts w:asciiTheme="majorHAnsi" w:hAnsiTheme="majorHAnsi" w:cstheme="majorHAnsi"/>
          <w:sz w:val="28"/>
          <w:szCs w:val="28"/>
        </w:rPr>
        <w:tab/>
      </w:r>
      <w:proofErr w:type="spellStart"/>
      <w:r w:rsidRPr="009C171D">
        <w:rPr>
          <w:rFonts w:asciiTheme="majorHAnsi" w:hAnsiTheme="majorHAnsi" w:cstheme="majorHAnsi"/>
          <w:sz w:val="28"/>
          <w:szCs w:val="28"/>
        </w:rPr>
        <w:t>Kunstskolen</w:t>
      </w:r>
      <w:proofErr w:type="spellEnd"/>
      <w:r w:rsidRPr="009C171D">
        <w:rPr>
          <w:rFonts w:asciiTheme="majorHAnsi" w:hAnsiTheme="majorHAnsi" w:cstheme="majorHAnsi"/>
          <w:sz w:val="28"/>
          <w:szCs w:val="28"/>
        </w:rPr>
        <w:t xml:space="preserve"> </w:t>
      </w:r>
      <w:proofErr w:type="spellStart"/>
      <w:r w:rsidR="00FC6CDE" w:rsidRPr="009C171D">
        <w:rPr>
          <w:rFonts w:asciiTheme="majorHAnsi" w:hAnsiTheme="majorHAnsi" w:cstheme="majorHAnsi"/>
          <w:sz w:val="28"/>
          <w:szCs w:val="28"/>
        </w:rPr>
        <w:t>i</w:t>
      </w:r>
      <w:proofErr w:type="spellEnd"/>
      <w:r w:rsidR="00FC6CDE" w:rsidRPr="009C171D">
        <w:rPr>
          <w:rFonts w:asciiTheme="majorHAnsi" w:hAnsiTheme="majorHAnsi" w:cstheme="majorHAnsi"/>
          <w:sz w:val="28"/>
          <w:szCs w:val="28"/>
        </w:rPr>
        <w:t xml:space="preserve"> </w:t>
      </w:r>
      <w:r w:rsidRPr="009C171D">
        <w:rPr>
          <w:rFonts w:asciiTheme="majorHAnsi" w:hAnsiTheme="majorHAnsi" w:cstheme="majorHAnsi"/>
          <w:sz w:val="28"/>
          <w:szCs w:val="28"/>
        </w:rPr>
        <w:t>Rogaland</w:t>
      </w:r>
      <w:r w:rsidR="00FC6CDE" w:rsidRPr="009C171D">
        <w:rPr>
          <w:rFonts w:asciiTheme="majorHAnsi" w:hAnsiTheme="majorHAnsi" w:cstheme="majorHAnsi"/>
          <w:sz w:val="28"/>
          <w:szCs w:val="28"/>
        </w:rPr>
        <w:t>/</w:t>
      </w:r>
      <w:r w:rsidR="00EB65B2">
        <w:rPr>
          <w:rFonts w:asciiTheme="majorHAnsi" w:hAnsiTheme="majorHAnsi" w:cstheme="majorHAnsi"/>
          <w:sz w:val="28"/>
          <w:szCs w:val="28"/>
        </w:rPr>
        <w:t>S</w:t>
      </w:r>
      <w:r w:rsidR="00FC6CDE" w:rsidRPr="009C171D">
        <w:rPr>
          <w:rFonts w:asciiTheme="majorHAnsi" w:hAnsiTheme="majorHAnsi" w:cstheme="majorHAnsi"/>
          <w:sz w:val="28"/>
          <w:szCs w:val="28"/>
        </w:rPr>
        <w:t>chool</w:t>
      </w:r>
      <w:r w:rsidR="00EB65B2">
        <w:rPr>
          <w:rFonts w:asciiTheme="majorHAnsi" w:hAnsiTheme="majorHAnsi" w:cstheme="majorHAnsi"/>
          <w:sz w:val="28"/>
          <w:szCs w:val="28"/>
        </w:rPr>
        <w:t xml:space="preserve"> of Art,</w:t>
      </w:r>
      <w:r w:rsidR="00FC6CDE" w:rsidRPr="009C171D">
        <w:rPr>
          <w:rFonts w:asciiTheme="majorHAnsi" w:hAnsiTheme="majorHAnsi" w:cstheme="majorHAnsi"/>
          <w:sz w:val="28"/>
          <w:szCs w:val="28"/>
        </w:rPr>
        <w:t xml:space="preserve"> Rogaland, Norway</w:t>
      </w:r>
      <w:r w:rsidR="00EB65B2">
        <w:rPr>
          <w:rFonts w:asciiTheme="majorHAnsi" w:hAnsiTheme="majorHAnsi" w:cstheme="majorHAnsi"/>
          <w:sz w:val="28"/>
          <w:szCs w:val="28"/>
        </w:rPr>
        <w:t xml:space="preserve"> </w:t>
      </w:r>
    </w:p>
    <w:p w14:paraId="09F39A6E" w14:textId="77777777" w:rsidR="00B15E27" w:rsidRPr="009C171D" w:rsidRDefault="00B15E27" w:rsidP="00830251">
      <w:pPr>
        <w:rPr>
          <w:rFonts w:asciiTheme="majorHAnsi" w:hAnsiTheme="majorHAnsi" w:cstheme="majorHAnsi"/>
          <w:sz w:val="28"/>
          <w:szCs w:val="28"/>
        </w:rPr>
      </w:pPr>
    </w:p>
    <w:p w14:paraId="6178257B" w14:textId="77777777" w:rsidR="00FC6CDE" w:rsidRPr="009C171D" w:rsidRDefault="0023277C" w:rsidP="00FC6CDE">
      <w:pPr>
        <w:rPr>
          <w:rFonts w:asciiTheme="majorHAnsi" w:hAnsiTheme="majorHAnsi" w:cstheme="majorHAnsi"/>
        </w:rPr>
      </w:pPr>
      <w:r w:rsidRPr="0023277C">
        <w:rPr>
          <w:rFonts w:asciiTheme="majorHAnsi" w:hAnsiTheme="majorHAnsi" w:cstheme="majorHAnsi"/>
          <w:vertAlign w:val="superscript"/>
        </w:rPr>
        <w:t>1</w:t>
      </w:r>
      <w:r>
        <w:rPr>
          <w:rFonts w:asciiTheme="majorHAnsi" w:hAnsiTheme="majorHAnsi" w:cstheme="majorHAnsi"/>
          <w:vertAlign w:val="superscript"/>
        </w:rPr>
        <w:t xml:space="preserve"> </w:t>
      </w:r>
      <w:r w:rsidR="00B15E27" w:rsidRPr="009C171D">
        <w:rPr>
          <w:rFonts w:asciiTheme="majorHAnsi" w:hAnsiTheme="majorHAnsi" w:cstheme="majorHAnsi"/>
        </w:rPr>
        <w:t>Rosalind Krauss’ term, which she coined in the late seventies when attempting an analysis of the failures of modernism</w:t>
      </w:r>
      <w:r w:rsidR="00FC6CDE" w:rsidRPr="009C171D">
        <w:rPr>
          <w:rFonts w:asciiTheme="majorHAnsi" w:hAnsiTheme="majorHAnsi" w:cstheme="majorHAnsi"/>
        </w:rPr>
        <w:t xml:space="preserve">’s historic categories. </w:t>
      </w:r>
    </w:p>
    <w:p w14:paraId="5942D060" w14:textId="77777777" w:rsidR="00FC6CDE" w:rsidRPr="009C171D" w:rsidRDefault="0023277C" w:rsidP="00FC6CDE">
      <w:pPr>
        <w:rPr>
          <w:rFonts w:asciiTheme="majorHAnsi" w:hAnsiTheme="majorHAnsi" w:cstheme="majorHAnsi"/>
        </w:rPr>
      </w:pPr>
      <w:r w:rsidRPr="0023277C">
        <w:rPr>
          <w:rFonts w:asciiTheme="majorHAnsi" w:hAnsiTheme="majorHAnsi" w:cstheme="majorHAnsi"/>
          <w:vertAlign w:val="superscript"/>
        </w:rPr>
        <w:t>2</w:t>
      </w:r>
      <w:r>
        <w:rPr>
          <w:rFonts w:asciiTheme="majorHAnsi" w:hAnsiTheme="majorHAnsi" w:cstheme="majorHAnsi"/>
        </w:rPr>
        <w:t xml:space="preserve"> </w:t>
      </w:r>
      <w:r w:rsidR="00FC6CDE" w:rsidRPr="009C171D">
        <w:rPr>
          <w:rFonts w:asciiTheme="majorHAnsi" w:hAnsiTheme="majorHAnsi" w:cstheme="majorHAnsi"/>
        </w:rPr>
        <w:t xml:space="preserve">The notes of this </w:t>
      </w:r>
      <w:proofErr w:type="gramStart"/>
      <w:r w:rsidR="00FC6CDE" w:rsidRPr="009C171D">
        <w:rPr>
          <w:rFonts w:asciiTheme="majorHAnsi" w:hAnsiTheme="majorHAnsi" w:cstheme="majorHAnsi"/>
        </w:rPr>
        <w:t>is</w:t>
      </w:r>
      <w:proofErr w:type="gramEnd"/>
      <w:r w:rsidR="00FC6CDE" w:rsidRPr="009C171D">
        <w:rPr>
          <w:rFonts w:asciiTheme="majorHAnsi" w:hAnsiTheme="majorHAnsi" w:cstheme="majorHAnsi"/>
        </w:rPr>
        <w:t xml:space="preserve"> taken from Italo Calvino’s Charles Eliot Norton Lectures 85-86, </w:t>
      </w:r>
      <w:r w:rsidR="00FC6CDE" w:rsidRPr="009C171D">
        <w:rPr>
          <w:rFonts w:asciiTheme="majorHAnsi" w:hAnsiTheme="majorHAnsi" w:cstheme="majorHAnsi"/>
          <w:i/>
          <w:iCs/>
        </w:rPr>
        <w:t>Six Memos for the next Millennium</w:t>
      </w:r>
      <w:r w:rsidR="00FC6CDE" w:rsidRPr="009C171D">
        <w:rPr>
          <w:rFonts w:asciiTheme="majorHAnsi" w:hAnsiTheme="majorHAnsi" w:cstheme="majorHAnsi"/>
        </w:rPr>
        <w:t xml:space="preserve">, Lecture 3, p 57  </w:t>
      </w:r>
      <w:r w:rsidR="00403FB9">
        <w:rPr>
          <w:rFonts w:asciiTheme="majorHAnsi" w:hAnsiTheme="majorHAnsi" w:cstheme="majorHAnsi"/>
        </w:rPr>
        <w:t xml:space="preserve">                                                   </w:t>
      </w:r>
      <w:r w:rsidR="00FC6CDE" w:rsidRPr="009C171D">
        <w:rPr>
          <w:rFonts w:asciiTheme="majorHAnsi" w:hAnsiTheme="majorHAnsi" w:cstheme="majorHAnsi"/>
        </w:rPr>
        <w:t xml:space="preserve">             </w:t>
      </w:r>
      <w:r w:rsidR="00403FB9">
        <w:rPr>
          <w:rFonts w:asciiTheme="majorHAnsi" w:hAnsiTheme="majorHAnsi" w:cstheme="majorHAnsi"/>
        </w:rPr>
        <w:t xml:space="preserve">   </w:t>
      </w:r>
      <w:r w:rsidR="00FC6CDE" w:rsidRPr="009C171D">
        <w:rPr>
          <w:rFonts w:asciiTheme="majorHAnsi" w:hAnsiTheme="majorHAnsi" w:cstheme="majorHAnsi"/>
        </w:rPr>
        <w:t>Harvard Press 1998.</w:t>
      </w:r>
    </w:p>
    <w:p w14:paraId="7340D3E8" w14:textId="77777777" w:rsidR="00840980" w:rsidRPr="009C171D" w:rsidRDefault="00403FB9" w:rsidP="00FC6CDE">
      <w:pPr>
        <w:rPr>
          <w:rFonts w:asciiTheme="majorHAnsi" w:hAnsiTheme="majorHAnsi" w:cstheme="majorHAnsi"/>
        </w:rPr>
      </w:pPr>
      <w:r w:rsidRPr="00403FB9">
        <w:rPr>
          <w:rFonts w:asciiTheme="majorHAnsi" w:hAnsiTheme="majorHAnsi" w:cstheme="majorHAnsi"/>
          <w:vertAlign w:val="superscript"/>
        </w:rPr>
        <w:t>3</w:t>
      </w:r>
      <w:r>
        <w:rPr>
          <w:rFonts w:asciiTheme="majorHAnsi" w:hAnsiTheme="majorHAnsi" w:cstheme="majorHAnsi"/>
        </w:rPr>
        <w:t xml:space="preserve"> </w:t>
      </w:r>
      <w:r w:rsidR="00840980" w:rsidRPr="009C171D">
        <w:rPr>
          <w:rFonts w:asciiTheme="majorHAnsi" w:hAnsiTheme="majorHAnsi" w:cstheme="majorHAnsi"/>
        </w:rPr>
        <w:t xml:space="preserve">Whilst chewing the cud, the bovine is </w:t>
      </w:r>
      <w:r w:rsidR="00305907" w:rsidRPr="009C171D">
        <w:rPr>
          <w:rFonts w:asciiTheme="majorHAnsi" w:hAnsiTheme="majorHAnsi" w:cstheme="majorHAnsi"/>
        </w:rPr>
        <w:t>similar</w:t>
      </w:r>
      <w:r w:rsidR="00305907">
        <w:rPr>
          <w:rFonts w:asciiTheme="majorHAnsi" w:hAnsiTheme="majorHAnsi" w:cstheme="majorHAnsi"/>
        </w:rPr>
        <w:t>l</w:t>
      </w:r>
      <w:r w:rsidR="00305907" w:rsidRPr="009C171D">
        <w:rPr>
          <w:rFonts w:asciiTheme="majorHAnsi" w:hAnsiTheme="majorHAnsi" w:cstheme="majorHAnsi"/>
        </w:rPr>
        <w:t xml:space="preserve">y </w:t>
      </w:r>
      <w:r w:rsidR="00840980" w:rsidRPr="009C171D">
        <w:rPr>
          <w:rFonts w:asciiTheme="majorHAnsi" w:hAnsiTheme="majorHAnsi" w:cstheme="majorHAnsi"/>
        </w:rPr>
        <w:t>lost to the world,</w:t>
      </w:r>
      <w:r>
        <w:rPr>
          <w:rFonts w:asciiTheme="majorHAnsi" w:hAnsiTheme="majorHAnsi" w:cstheme="majorHAnsi"/>
        </w:rPr>
        <w:t xml:space="preserve"> </w:t>
      </w:r>
      <w:r w:rsidR="00840980" w:rsidRPr="009C171D">
        <w:rPr>
          <w:rFonts w:asciiTheme="majorHAnsi" w:hAnsiTheme="majorHAnsi" w:cstheme="majorHAnsi"/>
        </w:rPr>
        <w:t>seemingly in a contemplative trance.</w:t>
      </w:r>
    </w:p>
    <w:p w14:paraId="190E4DBD" w14:textId="77777777" w:rsidR="00A41669" w:rsidRPr="009C171D" w:rsidRDefault="00403FB9" w:rsidP="00FC6CDE">
      <w:pPr>
        <w:rPr>
          <w:rFonts w:asciiTheme="majorHAnsi" w:hAnsiTheme="majorHAnsi" w:cstheme="majorHAnsi"/>
        </w:rPr>
      </w:pPr>
      <w:r w:rsidRPr="00403FB9">
        <w:rPr>
          <w:rFonts w:asciiTheme="majorHAnsi" w:hAnsiTheme="majorHAnsi" w:cstheme="majorHAnsi"/>
          <w:vertAlign w:val="superscript"/>
        </w:rPr>
        <w:t>4</w:t>
      </w:r>
      <w:r>
        <w:rPr>
          <w:rFonts w:asciiTheme="majorHAnsi" w:hAnsiTheme="majorHAnsi" w:cstheme="majorHAnsi"/>
          <w:vertAlign w:val="superscript"/>
        </w:rPr>
        <w:t xml:space="preserve"> </w:t>
      </w:r>
      <w:r>
        <w:rPr>
          <w:rFonts w:asciiTheme="majorHAnsi" w:hAnsiTheme="majorHAnsi" w:cstheme="majorHAnsi"/>
        </w:rPr>
        <w:t>J</w:t>
      </w:r>
      <w:r w:rsidR="00A41669" w:rsidRPr="009C171D">
        <w:rPr>
          <w:rFonts w:asciiTheme="majorHAnsi" w:hAnsiTheme="majorHAnsi" w:cstheme="majorHAnsi"/>
        </w:rPr>
        <w:t xml:space="preserve">ean Francois Lyotard, </w:t>
      </w:r>
      <w:r w:rsidR="00A41669" w:rsidRPr="00403FB9">
        <w:rPr>
          <w:rFonts w:asciiTheme="majorHAnsi" w:hAnsiTheme="majorHAnsi" w:cstheme="majorHAnsi"/>
          <w:i/>
          <w:iCs/>
        </w:rPr>
        <w:t xml:space="preserve">Reserves </w:t>
      </w:r>
      <w:r w:rsidRPr="00403FB9">
        <w:rPr>
          <w:rFonts w:asciiTheme="majorHAnsi" w:hAnsiTheme="majorHAnsi" w:cstheme="majorHAnsi"/>
          <w:i/>
          <w:iCs/>
        </w:rPr>
        <w:t>of Spatial events,</w:t>
      </w:r>
      <w:r>
        <w:rPr>
          <w:rFonts w:asciiTheme="majorHAnsi" w:hAnsiTheme="majorHAnsi" w:cstheme="majorHAnsi"/>
        </w:rPr>
        <w:t xml:space="preserve"> published in Art and Design Installation Art 1993.p53ff.</w:t>
      </w:r>
    </w:p>
    <w:p w14:paraId="54C91936" w14:textId="77777777" w:rsidR="00840980" w:rsidRPr="009C171D" w:rsidRDefault="00840980" w:rsidP="00FC6CDE">
      <w:pPr>
        <w:rPr>
          <w:rFonts w:asciiTheme="majorHAnsi" w:hAnsiTheme="majorHAnsi" w:cstheme="majorHAnsi"/>
        </w:rPr>
      </w:pPr>
    </w:p>
    <w:p w14:paraId="41D90662" w14:textId="11AE5E31" w:rsidR="00161B6A" w:rsidRPr="000F1E55" w:rsidRDefault="00B15E27" w:rsidP="00B15E27">
      <w:pPr>
        <w:rPr>
          <w:rFonts w:asciiTheme="majorHAnsi" w:hAnsiTheme="majorHAnsi" w:cstheme="majorHAnsi"/>
        </w:rPr>
      </w:pPr>
      <w:r w:rsidRPr="000F1E55">
        <w:rPr>
          <w:rFonts w:asciiTheme="majorHAnsi" w:hAnsiTheme="majorHAnsi" w:cstheme="majorHAnsi"/>
        </w:rPr>
        <w:t xml:space="preserve">Martin Worts </w:t>
      </w:r>
      <w:r w:rsidR="002925D1" w:rsidRPr="000F1E55">
        <w:rPr>
          <w:rFonts w:asciiTheme="majorHAnsi" w:hAnsiTheme="majorHAnsi" w:cstheme="majorHAnsi"/>
        </w:rPr>
        <w:t xml:space="preserve">is an historian of art and </w:t>
      </w:r>
      <w:r w:rsidR="00161B6A" w:rsidRPr="000F1E55">
        <w:rPr>
          <w:rFonts w:asciiTheme="majorHAnsi" w:hAnsiTheme="majorHAnsi" w:cstheme="majorHAnsi"/>
        </w:rPr>
        <w:t xml:space="preserve">has </w:t>
      </w:r>
      <w:r w:rsidR="002925D1" w:rsidRPr="000F1E55">
        <w:rPr>
          <w:rFonts w:asciiTheme="majorHAnsi" w:hAnsiTheme="majorHAnsi" w:cstheme="majorHAnsi"/>
        </w:rPr>
        <w:t xml:space="preserve">since </w:t>
      </w:r>
      <w:r w:rsidR="00161B6A" w:rsidRPr="000F1E55">
        <w:rPr>
          <w:rFonts w:asciiTheme="majorHAnsi" w:hAnsiTheme="majorHAnsi" w:cstheme="majorHAnsi"/>
        </w:rPr>
        <w:t xml:space="preserve">been </w:t>
      </w:r>
      <w:r w:rsidR="00EB65B2">
        <w:rPr>
          <w:rFonts w:asciiTheme="majorHAnsi" w:hAnsiTheme="majorHAnsi" w:cstheme="majorHAnsi"/>
        </w:rPr>
        <w:t xml:space="preserve">Director </w:t>
      </w:r>
      <w:r w:rsidR="00161B6A" w:rsidRPr="000F1E55">
        <w:rPr>
          <w:rFonts w:asciiTheme="majorHAnsi" w:hAnsiTheme="majorHAnsi" w:cstheme="majorHAnsi"/>
        </w:rPr>
        <w:t>at</w:t>
      </w:r>
      <w:r w:rsidRPr="000F1E55">
        <w:rPr>
          <w:rFonts w:asciiTheme="majorHAnsi" w:hAnsiTheme="majorHAnsi" w:cstheme="majorHAnsi"/>
        </w:rPr>
        <w:t xml:space="preserve"> </w:t>
      </w:r>
      <w:proofErr w:type="spellStart"/>
      <w:r w:rsidRPr="000F1E55">
        <w:rPr>
          <w:rFonts w:asciiTheme="majorHAnsi" w:hAnsiTheme="majorHAnsi" w:cstheme="majorHAnsi"/>
        </w:rPr>
        <w:t>Haugesund</w:t>
      </w:r>
      <w:proofErr w:type="spellEnd"/>
      <w:r w:rsidRPr="000F1E55">
        <w:rPr>
          <w:rFonts w:asciiTheme="majorHAnsi" w:hAnsiTheme="majorHAnsi" w:cstheme="majorHAnsi"/>
        </w:rPr>
        <w:t xml:space="preserve"> </w:t>
      </w:r>
      <w:proofErr w:type="spellStart"/>
      <w:r w:rsidRPr="000F1E55">
        <w:rPr>
          <w:rFonts w:asciiTheme="majorHAnsi" w:hAnsiTheme="majorHAnsi" w:cstheme="majorHAnsi"/>
        </w:rPr>
        <w:t>Billedgalleri</w:t>
      </w:r>
      <w:proofErr w:type="spellEnd"/>
      <w:r w:rsidRPr="000F1E55">
        <w:rPr>
          <w:rFonts w:asciiTheme="majorHAnsi" w:hAnsiTheme="majorHAnsi" w:cstheme="majorHAnsi"/>
        </w:rPr>
        <w:t xml:space="preserve"> </w:t>
      </w:r>
      <w:r w:rsidR="00161B6A" w:rsidRPr="000F1E55">
        <w:rPr>
          <w:rFonts w:asciiTheme="majorHAnsi" w:hAnsiTheme="majorHAnsi" w:cstheme="majorHAnsi"/>
        </w:rPr>
        <w:t>1996-2002</w:t>
      </w:r>
      <w:r w:rsidR="00EB65B2">
        <w:rPr>
          <w:rFonts w:asciiTheme="majorHAnsi" w:hAnsiTheme="majorHAnsi" w:cstheme="majorHAnsi"/>
        </w:rPr>
        <w:t>, Norway</w:t>
      </w:r>
    </w:p>
    <w:p w14:paraId="3DD6A84E" w14:textId="1415DCAD" w:rsidR="002925D1" w:rsidRPr="00D149C1" w:rsidRDefault="00EB65B2" w:rsidP="00B15E27">
      <w:pPr>
        <w:rPr>
          <w:rFonts w:asciiTheme="majorHAnsi" w:hAnsiTheme="majorHAnsi" w:cstheme="majorHAnsi"/>
          <w:lang w:val="nb-NO"/>
        </w:rPr>
      </w:pPr>
      <w:proofErr w:type="spellStart"/>
      <w:r>
        <w:rPr>
          <w:rFonts w:asciiTheme="majorHAnsi" w:hAnsiTheme="majorHAnsi" w:cstheme="majorHAnsi"/>
          <w:lang w:val="nb-NO"/>
        </w:rPr>
        <w:t>Director</w:t>
      </w:r>
      <w:proofErr w:type="spellEnd"/>
      <w:r w:rsidR="00161B6A" w:rsidRPr="00D149C1">
        <w:rPr>
          <w:rFonts w:asciiTheme="majorHAnsi" w:hAnsiTheme="majorHAnsi" w:cstheme="majorHAnsi"/>
          <w:lang w:val="nb-NO"/>
        </w:rPr>
        <w:t xml:space="preserve"> </w:t>
      </w:r>
      <w:r>
        <w:rPr>
          <w:rFonts w:asciiTheme="majorHAnsi" w:hAnsiTheme="majorHAnsi" w:cstheme="majorHAnsi"/>
          <w:lang w:val="nb-NO"/>
        </w:rPr>
        <w:t>at</w:t>
      </w:r>
      <w:r w:rsidR="00B15E27" w:rsidRPr="00D149C1">
        <w:rPr>
          <w:rFonts w:asciiTheme="majorHAnsi" w:hAnsiTheme="majorHAnsi" w:cstheme="majorHAnsi"/>
          <w:lang w:val="nb-NO"/>
        </w:rPr>
        <w:t xml:space="preserve"> Rogaland </w:t>
      </w:r>
      <w:proofErr w:type="gramStart"/>
      <w:r w:rsidR="00B15E27" w:rsidRPr="00D149C1">
        <w:rPr>
          <w:rFonts w:asciiTheme="majorHAnsi" w:hAnsiTheme="majorHAnsi" w:cstheme="majorHAnsi"/>
          <w:lang w:val="nb-NO"/>
        </w:rPr>
        <w:t>Kunstsente</w:t>
      </w:r>
      <w:r w:rsidR="0042464E" w:rsidRPr="00D149C1">
        <w:rPr>
          <w:rFonts w:asciiTheme="majorHAnsi" w:hAnsiTheme="majorHAnsi" w:cstheme="majorHAnsi"/>
          <w:lang w:val="nb-NO"/>
        </w:rPr>
        <w:t>r</w:t>
      </w:r>
      <w:r w:rsidR="00B15E27" w:rsidRPr="00D149C1">
        <w:rPr>
          <w:rFonts w:asciiTheme="majorHAnsi" w:hAnsiTheme="majorHAnsi" w:cstheme="majorHAnsi"/>
          <w:lang w:val="nb-NO"/>
        </w:rPr>
        <w:t xml:space="preserve">  </w:t>
      </w:r>
      <w:r w:rsidR="00161B6A" w:rsidRPr="00D149C1">
        <w:rPr>
          <w:rFonts w:asciiTheme="majorHAnsi" w:hAnsiTheme="majorHAnsi" w:cstheme="majorHAnsi"/>
          <w:lang w:val="nb-NO"/>
        </w:rPr>
        <w:t>2002</w:t>
      </w:r>
      <w:proofErr w:type="gramEnd"/>
      <w:r w:rsidR="00161B6A" w:rsidRPr="00D149C1">
        <w:rPr>
          <w:rFonts w:asciiTheme="majorHAnsi" w:hAnsiTheme="majorHAnsi" w:cstheme="majorHAnsi"/>
          <w:lang w:val="nb-NO"/>
        </w:rPr>
        <w:t xml:space="preserve">-2012 </w:t>
      </w:r>
      <w:r>
        <w:rPr>
          <w:rFonts w:asciiTheme="majorHAnsi" w:hAnsiTheme="majorHAnsi" w:cstheme="majorHAnsi"/>
          <w:lang w:val="nb-NO"/>
        </w:rPr>
        <w:t>Stavanger, Norway</w:t>
      </w:r>
    </w:p>
    <w:p w14:paraId="6F0395D8" w14:textId="610576DA" w:rsidR="00B15E27" w:rsidRPr="000F1E55" w:rsidRDefault="00B15E27" w:rsidP="00B15E27">
      <w:pPr>
        <w:rPr>
          <w:rFonts w:asciiTheme="majorHAnsi" w:hAnsiTheme="majorHAnsi" w:cstheme="majorHAnsi"/>
        </w:rPr>
      </w:pPr>
      <w:r w:rsidRPr="000F1E55">
        <w:rPr>
          <w:rFonts w:asciiTheme="majorHAnsi" w:hAnsiTheme="majorHAnsi" w:cstheme="majorHAnsi"/>
        </w:rPr>
        <w:t xml:space="preserve">He is currently </w:t>
      </w:r>
      <w:r w:rsidR="00161B6A" w:rsidRPr="000F1E55">
        <w:rPr>
          <w:rFonts w:asciiTheme="majorHAnsi" w:hAnsiTheme="majorHAnsi" w:cstheme="majorHAnsi"/>
        </w:rPr>
        <w:t xml:space="preserve">working as a </w:t>
      </w:r>
      <w:r w:rsidR="00EB65B2">
        <w:rPr>
          <w:rFonts w:asciiTheme="majorHAnsi" w:hAnsiTheme="majorHAnsi" w:cstheme="majorHAnsi"/>
        </w:rPr>
        <w:t xml:space="preserve">cultural heritage consultant at </w:t>
      </w:r>
      <w:proofErr w:type="spellStart"/>
      <w:r w:rsidR="00EB65B2">
        <w:rPr>
          <w:rFonts w:asciiTheme="majorHAnsi" w:hAnsiTheme="majorHAnsi" w:cstheme="majorHAnsi"/>
        </w:rPr>
        <w:t>Hå</w:t>
      </w:r>
      <w:proofErr w:type="spellEnd"/>
      <w:r w:rsidR="00EB65B2">
        <w:rPr>
          <w:rFonts w:asciiTheme="majorHAnsi" w:hAnsiTheme="majorHAnsi" w:cstheme="majorHAnsi"/>
        </w:rPr>
        <w:t xml:space="preserve"> </w:t>
      </w:r>
      <w:proofErr w:type="spellStart"/>
      <w:r w:rsidR="00EB65B2">
        <w:rPr>
          <w:rFonts w:asciiTheme="majorHAnsi" w:hAnsiTheme="majorHAnsi" w:cstheme="majorHAnsi"/>
        </w:rPr>
        <w:t>Gamle</w:t>
      </w:r>
      <w:proofErr w:type="spellEnd"/>
      <w:r w:rsidR="00EB65B2">
        <w:rPr>
          <w:rFonts w:asciiTheme="majorHAnsi" w:hAnsiTheme="majorHAnsi" w:cstheme="majorHAnsi"/>
        </w:rPr>
        <w:t xml:space="preserve"> </w:t>
      </w:r>
      <w:proofErr w:type="spellStart"/>
      <w:proofErr w:type="gramStart"/>
      <w:r w:rsidR="00EB65B2">
        <w:rPr>
          <w:rFonts w:asciiTheme="majorHAnsi" w:hAnsiTheme="majorHAnsi" w:cstheme="majorHAnsi"/>
        </w:rPr>
        <w:t>Prestegård</w:t>
      </w:r>
      <w:proofErr w:type="spellEnd"/>
      <w:r w:rsidR="00EB65B2">
        <w:rPr>
          <w:rFonts w:asciiTheme="majorHAnsi" w:hAnsiTheme="majorHAnsi" w:cstheme="majorHAnsi"/>
        </w:rPr>
        <w:t xml:space="preserve"> </w:t>
      </w:r>
      <w:r w:rsidR="00161B6A" w:rsidRPr="000F1E55">
        <w:rPr>
          <w:rFonts w:asciiTheme="majorHAnsi" w:hAnsiTheme="majorHAnsi" w:cstheme="majorHAnsi"/>
        </w:rPr>
        <w:t xml:space="preserve"> in</w:t>
      </w:r>
      <w:proofErr w:type="gramEnd"/>
      <w:r w:rsidR="00161B6A" w:rsidRPr="000F1E55">
        <w:rPr>
          <w:rFonts w:asciiTheme="majorHAnsi" w:hAnsiTheme="majorHAnsi" w:cstheme="majorHAnsi"/>
        </w:rPr>
        <w:t xml:space="preserve"> the commune of </w:t>
      </w:r>
      <w:proofErr w:type="spellStart"/>
      <w:r w:rsidR="00161B6A" w:rsidRPr="000F1E55">
        <w:rPr>
          <w:rFonts w:asciiTheme="majorHAnsi" w:hAnsiTheme="majorHAnsi" w:cstheme="majorHAnsi"/>
        </w:rPr>
        <w:t>Hå</w:t>
      </w:r>
      <w:proofErr w:type="spellEnd"/>
      <w:r w:rsidR="00EB65B2">
        <w:rPr>
          <w:rFonts w:asciiTheme="majorHAnsi" w:hAnsiTheme="majorHAnsi" w:cstheme="majorHAnsi"/>
        </w:rPr>
        <w:t>, Rogaland, Norway</w:t>
      </w:r>
    </w:p>
    <w:p w14:paraId="779873AE" w14:textId="608ECAC3" w:rsidR="00840980" w:rsidRPr="000F1E55" w:rsidRDefault="00840980" w:rsidP="00B15E27">
      <w:pPr>
        <w:rPr>
          <w:rFonts w:asciiTheme="majorHAnsi" w:hAnsiTheme="majorHAnsi" w:cstheme="majorHAnsi"/>
          <w:i/>
          <w:iCs/>
        </w:rPr>
      </w:pPr>
    </w:p>
    <w:sectPr w:rsidR="00840980" w:rsidRPr="000F1E55" w:rsidSect="00C90A35">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E41E9"/>
    <w:multiLevelType w:val="hybridMultilevel"/>
    <w:tmpl w:val="C59A62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3B34510"/>
    <w:multiLevelType w:val="hybridMultilevel"/>
    <w:tmpl w:val="6CA46C0A"/>
    <w:lvl w:ilvl="0" w:tplc="1002765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97274578">
    <w:abstractNumId w:val="0"/>
  </w:num>
  <w:num w:numId="2" w16cid:durableId="1185897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35"/>
    <w:rsid w:val="000F1E55"/>
    <w:rsid w:val="001523A8"/>
    <w:rsid w:val="00161B6A"/>
    <w:rsid w:val="001B40BB"/>
    <w:rsid w:val="001D0B21"/>
    <w:rsid w:val="001F15FD"/>
    <w:rsid w:val="0023277C"/>
    <w:rsid w:val="002360EB"/>
    <w:rsid w:val="002925D1"/>
    <w:rsid w:val="00305907"/>
    <w:rsid w:val="0034527A"/>
    <w:rsid w:val="003455F6"/>
    <w:rsid w:val="003908FA"/>
    <w:rsid w:val="003A3181"/>
    <w:rsid w:val="003C6DA5"/>
    <w:rsid w:val="003F2E5F"/>
    <w:rsid w:val="00403FB9"/>
    <w:rsid w:val="0042464E"/>
    <w:rsid w:val="00506501"/>
    <w:rsid w:val="00570C66"/>
    <w:rsid w:val="006178E8"/>
    <w:rsid w:val="006A6A20"/>
    <w:rsid w:val="0074027C"/>
    <w:rsid w:val="0076788F"/>
    <w:rsid w:val="00830251"/>
    <w:rsid w:val="00840980"/>
    <w:rsid w:val="00905694"/>
    <w:rsid w:val="00955189"/>
    <w:rsid w:val="009B3635"/>
    <w:rsid w:val="009C171D"/>
    <w:rsid w:val="009E0258"/>
    <w:rsid w:val="00A37B26"/>
    <w:rsid w:val="00A41669"/>
    <w:rsid w:val="00A73E23"/>
    <w:rsid w:val="00AB2F39"/>
    <w:rsid w:val="00AB3568"/>
    <w:rsid w:val="00B15E27"/>
    <w:rsid w:val="00B47B2A"/>
    <w:rsid w:val="00B73E11"/>
    <w:rsid w:val="00B94D90"/>
    <w:rsid w:val="00C41DF2"/>
    <w:rsid w:val="00C90A35"/>
    <w:rsid w:val="00D149C1"/>
    <w:rsid w:val="00D779E8"/>
    <w:rsid w:val="00E02C55"/>
    <w:rsid w:val="00EB65B2"/>
    <w:rsid w:val="00F70EBB"/>
    <w:rsid w:val="00FA2B4E"/>
    <w:rsid w:val="00FC6C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785D"/>
  <w15:chartTrackingRefBased/>
  <w15:docId w15:val="{97F46132-78CF-8747-B7B0-2FCA197C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90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5</Pages>
  <Words>1432</Words>
  <Characters>7594</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Unni Karoline Bakke</cp:lastModifiedBy>
  <cp:revision>34</cp:revision>
  <dcterms:created xsi:type="dcterms:W3CDTF">2019-07-18T12:22:00Z</dcterms:created>
  <dcterms:modified xsi:type="dcterms:W3CDTF">2023-01-02T21:13:00Z</dcterms:modified>
</cp:coreProperties>
</file>